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ook w:val="04A0" w:firstRow="1" w:lastRow="0" w:firstColumn="1" w:lastColumn="0" w:noHBand="0" w:noVBand="1"/>
      </w:tblPr>
      <w:tblGrid>
        <w:gridCol w:w="10063"/>
      </w:tblGrid>
      <w:tr w:rsidR="00A822AC" w:rsidRPr="00675E78" w14:paraId="6FA95810" w14:textId="77777777" w:rsidTr="00C60CD0">
        <w:trPr>
          <w:trHeight w:val="5131"/>
        </w:trPr>
        <w:tc>
          <w:tcPr>
            <w:tcW w:w="5000" w:type="pct"/>
            <w:shd w:val="clear" w:color="auto" w:fill="auto"/>
            <w:vAlign w:val="center"/>
          </w:tcPr>
          <w:p w14:paraId="6E289D45" w14:textId="77777777" w:rsidR="00A822AC" w:rsidRPr="008A58E8" w:rsidRDefault="00A822AC" w:rsidP="00C60CD0">
            <w:pPr>
              <w:spacing w:line="276" w:lineRule="auto"/>
              <w:ind w:right="-449"/>
              <w:jc w:val="center"/>
              <w:rPr>
                <w:b/>
                <w:sz w:val="40"/>
                <w:szCs w:val="40"/>
              </w:rPr>
            </w:pPr>
            <w:bookmarkStart w:id="0" w:name="_Hlk56414770"/>
            <w:r>
              <w:rPr>
                <w:b/>
                <w:sz w:val="40"/>
                <w:szCs w:val="40"/>
              </w:rPr>
              <w:t>Piping</w:t>
            </w:r>
          </w:p>
          <w:p w14:paraId="27264A3E" w14:textId="77777777" w:rsidR="00A822AC" w:rsidRPr="008A58E8" w:rsidRDefault="00A822AC" w:rsidP="00C60CD0">
            <w:pPr>
              <w:spacing w:line="276" w:lineRule="auto"/>
              <w:ind w:right="-449"/>
              <w:jc w:val="center"/>
              <w:rPr>
                <w:b/>
                <w:sz w:val="40"/>
                <w:szCs w:val="40"/>
              </w:rPr>
            </w:pPr>
            <w:r w:rsidRPr="008A58E8">
              <w:rPr>
                <w:b/>
                <w:sz w:val="40"/>
                <w:szCs w:val="40"/>
              </w:rPr>
              <w:t>-</w:t>
            </w:r>
          </w:p>
          <w:p w14:paraId="02FAEED7" w14:textId="77777777" w:rsidR="00A822AC" w:rsidRPr="00675E78" w:rsidRDefault="00A822AC" w:rsidP="00C60CD0">
            <w:pPr>
              <w:spacing w:line="276" w:lineRule="auto"/>
              <w:ind w:right="-449"/>
              <w:jc w:val="center"/>
              <w:rPr>
                <w:b/>
                <w:sz w:val="32"/>
                <w:szCs w:val="32"/>
              </w:rPr>
            </w:pPr>
            <w:r>
              <w:rPr>
                <w:b/>
                <w:sz w:val="40"/>
                <w:szCs w:val="40"/>
              </w:rPr>
              <w:t>Explanation to the Factor List</w:t>
            </w:r>
          </w:p>
        </w:tc>
      </w:tr>
      <w:tr w:rsidR="00A822AC" w:rsidRPr="00675E78" w14:paraId="455FCB8B" w14:textId="77777777" w:rsidTr="00C60CD0">
        <w:tblPrEx>
          <w:tblLook w:val="01E0" w:firstRow="1" w:lastRow="1" w:firstColumn="1" w:lastColumn="1" w:noHBand="0" w:noVBand="0"/>
        </w:tblPrEx>
        <w:trPr>
          <w:cantSplit/>
          <w:trHeight w:hRule="exact" w:val="1611"/>
        </w:trPr>
        <w:tc>
          <w:tcPr>
            <w:tcW w:w="5000" w:type="pct"/>
            <w:shd w:val="clear" w:color="auto" w:fill="auto"/>
            <w:vAlign w:val="center"/>
          </w:tcPr>
          <w:tbl>
            <w:tblPr>
              <w:tblpPr w:leftFromText="141" w:rightFromText="141" w:vertAnchor="text" w:horzAnchor="margin" w:tblpXSpec="right" w:tblpY="74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118"/>
              <w:gridCol w:w="2340"/>
            </w:tblGrid>
            <w:tr w:rsidR="00A822AC" w:rsidRPr="00675E78" w14:paraId="59A610EA" w14:textId="77777777" w:rsidTr="00754AEA">
              <w:trPr>
                <w:trHeight w:val="227"/>
              </w:trPr>
              <w:tc>
                <w:tcPr>
                  <w:tcW w:w="1980" w:type="dxa"/>
                  <w:shd w:val="clear" w:color="auto" w:fill="auto"/>
                  <w:vAlign w:val="center"/>
                </w:tcPr>
                <w:p w14:paraId="4EA4533A" w14:textId="77777777" w:rsidR="00A822AC" w:rsidRPr="00675E78" w:rsidRDefault="00A822AC" w:rsidP="00C60CD0">
                  <w:pPr>
                    <w:rPr>
                      <w:b/>
                      <w:bCs/>
                      <w:sz w:val="16"/>
                      <w:szCs w:val="16"/>
                    </w:rPr>
                  </w:pPr>
                  <w:r w:rsidRPr="00675E78">
                    <w:rPr>
                      <w:b/>
                      <w:bCs/>
                      <w:sz w:val="16"/>
                      <w:szCs w:val="16"/>
                    </w:rPr>
                    <w:t>LE Organizational Unit</w:t>
                  </w:r>
                </w:p>
              </w:tc>
              <w:tc>
                <w:tcPr>
                  <w:tcW w:w="2118" w:type="dxa"/>
                  <w:shd w:val="clear" w:color="auto" w:fill="auto"/>
                  <w:vAlign w:val="center"/>
                </w:tcPr>
                <w:p w14:paraId="1119BAC1" w14:textId="77777777" w:rsidR="00A822AC" w:rsidRPr="00675E78" w:rsidRDefault="00A822AC" w:rsidP="00C60CD0">
                  <w:pPr>
                    <w:rPr>
                      <w:b/>
                      <w:bCs/>
                      <w:sz w:val="16"/>
                      <w:szCs w:val="16"/>
                    </w:rPr>
                  </w:pPr>
                  <w:r w:rsidRPr="00675E78">
                    <w:rPr>
                      <w:b/>
                      <w:bCs/>
                      <w:sz w:val="16"/>
                      <w:szCs w:val="16"/>
                    </w:rPr>
                    <w:t>Sub-Project No.</w:t>
                  </w:r>
                </w:p>
              </w:tc>
              <w:tc>
                <w:tcPr>
                  <w:tcW w:w="2340" w:type="dxa"/>
                  <w:shd w:val="clear" w:color="auto" w:fill="auto"/>
                  <w:vAlign w:val="center"/>
                </w:tcPr>
                <w:p w14:paraId="231E3A0F" w14:textId="77777777" w:rsidR="00A822AC" w:rsidRPr="00675E78" w:rsidRDefault="00A822AC" w:rsidP="00C60CD0">
                  <w:pPr>
                    <w:rPr>
                      <w:b/>
                      <w:bCs/>
                      <w:sz w:val="16"/>
                      <w:szCs w:val="16"/>
                    </w:rPr>
                  </w:pPr>
                  <w:r w:rsidRPr="00675E78">
                    <w:rPr>
                      <w:b/>
                      <w:bCs/>
                      <w:sz w:val="16"/>
                      <w:szCs w:val="16"/>
                    </w:rPr>
                    <w:t>Project Code</w:t>
                  </w:r>
                </w:p>
              </w:tc>
            </w:tr>
            <w:tr w:rsidR="00A822AC" w:rsidRPr="00675E78" w14:paraId="0D804A3B" w14:textId="77777777" w:rsidTr="00754AEA">
              <w:trPr>
                <w:trHeight w:val="340"/>
              </w:trPr>
              <w:tc>
                <w:tcPr>
                  <w:tcW w:w="1980" w:type="dxa"/>
                  <w:shd w:val="clear" w:color="auto" w:fill="auto"/>
                  <w:vAlign w:val="center"/>
                </w:tcPr>
                <w:p w14:paraId="52E3B514" w14:textId="426C03F0" w:rsidR="00A822AC" w:rsidRPr="00675E78" w:rsidRDefault="00A822AC" w:rsidP="00C60CD0">
                  <w:pPr>
                    <w:ind w:right="-3284"/>
                    <w:rPr>
                      <w:bCs/>
                    </w:rPr>
                  </w:pPr>
                </w:p>
              </w:tc>
              <w:tc>
                <w:tcPr>
                  <w:tcW w:w="2118" w:type="dxa"/>
                  <w:shd w:val="clear" w:color="auto" w:fill="auto"/>
                  <w:vAlign w:val="center"/>
                </w:tcPr>
                <w:p w14:paraId="04A69277" w14:textId="6EDA2937" w:rsidR="00A822AC" w:rsidRPr="00675E78" w:rsidRDefault="00A822AC" w:rsidP="00C60CD0">
                  <w:pPr>
                    <w:rPr>
                      <w:bCs/>
                    </w:rPr>
                  </w:pPr>
                </w:p>
              </w:tc>
              <w:tc>
                <w:tcPr>
                  <w:tcW w:w="2340" w:type="dxa"/>
                  <w:shd w:val="clear" w:color="auto" w:fill="auto"/>
                  <w:vAlign w:val="center"/>
                </w:tcPr>
                <w:p w14:paraId="054D9CAD" w14:textId="59CED54F" w:rsidR="00A822AC" w:rsidRPr="00675E78" w:rsidRDefault="00A822AC" w:rsidP="00C60CD0">
                  <w:pPr>
                    <w:rPr>
                      <w:bCs/>
                    </w:rPr>
                  </w:pPr>
                </w:p>
              </w:tc>
            </w:tr>
          </w:tbl>
          <w:p w14:paraId="0DAC6173" w14:textId="77777777" w:rsidR="00A822AC" w:rsidRPr="00675E78" w:rsidRDefault="00A822AC" w:rsidP="00C60CD0">
            <w:pPr>
              <w:jc w:val="center"/>
              <w:rPr>
                <w:noProof/>
                <w:vanish/>
                <w:color w:val="FF00FF"/>
              </w:rPr>
            </w:pPr>
            <w:r w:rsidRPr="00675E78">
              <w:rPr>
                <w:noProof/>
                <w:vanish/>
                <w:color w:val="FF00FF"/>
              </w:rPr>
              <w:t>Enter if applicable:</w:t>
            </w:r>
          </w:p>
          <w:p w14:paraId="29232C1B" w14:textId="77777777" w:rsidR="00A822AC" w:rsidRPr="00675E78" w:rsidRDefault="00A822AC" w:rsidP="00C60CD0"/>
        </w:tc>
      </w:tr>
      <w:bookmarkEnd w:id="0"/>
    </w:tbl>
    <w:p w14:paraId="07107522" w14:textId="77777777" w:rsidR="0001109A" w:rsidRDefault="00DC64FF" w:rsidP="00A822AC">
      <w:pPr>
        <w:pStyle w:val="TOC1"/>
      </w:pPr>
      <w:r>
        <w:br w:type="page"/>
      </w:r>
    </w:p>
    <w:p w14:paraId="1D6A4077" w14:textId="77777777" w:rsidR="00A822AC" w:rsidRPr="000E5A54" w:rsidRDefault="00A822AC" w:rsidP="00A822AC">
      <w:pPr>
        <w:tabs>
          <w:tab w:val="center" w:pos="7655"/>
        </w:tabs>
        <w:jc w:val="center"/>
        <w:rPr>
          <w:szCs w:val="22"/>
        </w:rPr>
      </w:pPr>
      <w:bookmarkStart w:id="1" w:name="_Hlk56414824"/>
      <w:bookmarkStart w:id="2" w:name="_Hlk56421448"/>
      <w:r w:rsidRPr="00675E78">
        <w:rPr>
          <w:b/>
          <w:sz w:val="24"/>
          <w:lang w:val="en-US"/>
        </w:rPr>
        <w:lastRenderedPageBreak/>
        <w:t>Contents</w:t>
      </w:r>
      <w:bookmarkEnd w:id="1"/>
    </w:p>
    <w:bookmarkEnd w:id="2"/>
    <w:p w14:paraId="1037E808" w14:textId="77777777" w:rsidR="00951CE5" w:rsidRPr="00951CE5" w:rsidRDefault="00470886">
      <w:pPr>
        <w:pStyle w:val="TOC1"/>
        <w:rPr>
          <w:rFonts w:asciiTheme="minorHAnsi" w:eastAsiaTheme="minorEastAsia" w:hAnsiTheme="minorHAnsi" w:cstheme="minorBidi"/>
          <w:b w:val="0"/>
          <w:spacing w:val="0"/>
          <w:sz w:val="22"/>
          <w:szCs w:val="22"/>
          <w:lang w:val="de-DE"/>
        </w:rPr>
      </w:pPr>
      <w:r w:rsidRPr="00951CE5">
        <w:rPr>
          <w:rStyle w:val="Hyperlink"/>
          <w:b w:val="0"/>
        </w:rPr>
        <w:fldChar w:fldCharType="begin"/>
      </w:r>
      <w:r w:rsidRPr="00951CE5">
        <w:rPr>
          <w:rStyle w:val="Hyperlink"/>
          <w:b w:val="0"/>
        </w:rPr>
        <w:instrText xml:space="preserve"> TOC \o "1-3" \h \z \u </w:instrText>
      </w:r>
      <w:r w:rsidRPr="00951CE5">
        <w:rPr>
          <w:rStyle w:val="Hyperlink"/>
          <w:b w:val="0"/>
        </w:rPr>
        <w:fldChar w:fldCharType="separate"/>
      </w:r>
      <w:hyperlink w:anchor="_Toc57976833" w:history="1">
        <w:r w:rsidR="00951CE5" w:rsidRPr="00951CE5">
          <w:rPr>
            <w:rStyle w:val="Hyperlink"/>
          </w:rPr>
          <w:t>1</w:t>
        </w:r>
        <w:r w:rsidR="00951CE5" w:rsidRPr="00951CE5">
          <w:rPr>
            <w:rFonts w:asciiTheme="minorHAnsi" w:eastAsiaTheme="minorEastAsia" w:hAnsiTheme="minorHAnsi" w:cstheme="minorBidi"/>
            <w:b w:val="0"/>
            <w:spacing w:val="0"/>
            <w:sz w:val="22"/>
            <w:szCs w:val="22"/>
            <w:lang w:val="de-DE"/>
          </w:rPr>
          <w:tab/>
        </w:r>
        <w:r w:rsidR="00951CE5" w:rsidRPr="00951CE5">
          <w:rPr>
            <w:rStyle w:val="Hyperlink"/>
          </w:rPr>
          <w:t>Scope</w:t>
        </w:r>
        <w:r w:rsidR="00951CE5" w:rsidRPr="00951CE5">
          <w:rPr>
            <w:webHidden/>
          </w:rPr>
          <w:tab/>
        </w:r>
        <w:r w:rsidR="00951CE5" w:rsidRPr="00951CE5">
          <w:rPr>
            <w:webHidden/>
          </w:rPr>
          <w:fldChar w:fldCharType="begin"/>
        </w:r>
        <w:r w:rsidR="00951CE5" w:rsidRPr="00951CE5">
          <w:rPr>
            <w:webHidden/>
          </w:rPr>
          <w:instrText xml:space="preserve"> PAGEREF _Toc57976833 \h </w:instrText>
        </w:r>
        <w:r w:rsidR="00951CE5" w:rsidRPr="00951CE5">
          <w:rPr>
            <w:webHidden/>
          </w:rPr>
        </w:r>
        <w:r w:rsidR="00951CE5" w:rsidRPr="00951CE5">
          <w:rPr>
            <w:webHidden/>
          </w:rPr>
          <w:fldChar w:fldCharType="separate"/>
        </w:r>
        <w:r w:rsidR="00951CE5" w:rsidRPr="00951CE5">
          <w:rPr>
            <w:webHidden/>
          </w:rPr>
          <w:t>3</w:t>
        </w:r>
        <w:r w:rsidR="00951CE5" w:rsidRPr="00951CE5">
          <w:rPr>
            <w:webHidden/>
          </w:rPr>
          <w:fldChar w:fldCharType="end"/>
        </w:r>
      </w:hyperlink>
    </w:p>
    <w:p w14:paraId="4BCD235E" w14:textId="77777777" w:rsidR="00951CE5" w:rsidRPr="00951CE5" w:rsidRDefault="00A548CF">
      <w:pPr>
        <w:pStyle w:val="TOC1"/>
        <w:rPr>
          <w:rFonts w:asciiTheme="minorHAnsi" w:eastAsiaTheme="minorEastAsia" w:hAnsiTheme="minorHAnsi" w:cstheme="minorBidi"/>
          <w:b w:val="0"/>
          <w:spacing w:val="0"/>
          <w:sz w:val="22"/>
          <w:szCs w:val="22"/>
          <w:lang w:val="de-DE"/>
        </w:rPr>
      </w:pPr>
      <w:hyperlink w:anchor="_Toc57976834" w:history="1">
        <w:r w:rsidR="00951CE5" w:rsidRPr="00951CE5">
          <w:rPr>
            <w:rStyle w:val="Hyperlink"/>
          </w:rPr>
          <w:t>2</w:t>
        </w:r>
        <w:r w:rsidR="00951CE5" w:rsidRPr="00951CE5">
          <w:rPr>
            <w:rFonts w:asciiTheme="minorHAnsi" w:eastAsiaTheme="minorEastAsia" w:hAnsiTheme="minorHAnsi" w:cstheme="minorBidi"/>
            <w:b w:val="0"/>
            <w:spacing w:val="0"/>
            <w:sz w:val="22"/>
            <w:szCs w:val="22"/>
            <w:lang w:val="de-DE"/>
          </w:rPr>
          <w:tab/>
        </w:r>
        <w:r w:rsidR="00951CE5" w:rsidRPr="00951CE5">
          <w:rPr>
            <w:rStyle w:val="Hyperlink"/>
          </w:rPr>
          <w:t>Purpose</w:t>
        </w:r>
        <w:r w:rsidR="00951CE5" w:rsidRPr="00951CE5">
          <w:rPr>
            <w:webHidden/>
          </w:rPr>
          <w:tab/>
        </w:r>
        <w:r w:rsidR="00951CE5" w:rsidRPr="00951CE5">
          <w:rPr>
            <w:webHidden/>
          </w:rPr>
          <w:fldChar w:fldCharType="begin"/>
        </w:r>
        <w:r w:rsidR="00951CE5" w:rsidRPr="00951CE5">
          <w:rPr>
            <w:webHidden/>
          </w:rPr>
          <w:instrText xml:space="preserve"> PAGEREF _Toc57976834 \h </w:instrText>
        </w:r>
        <w:r w:rsidR="00951CE5" w:rsidRPr="00951CE5">
          <w:rPr>
            <w:webHidden/>
          </w:rPr>
        </w:r>
        <w:r w:rsidR="00951CE5" w:rsidRPr="00951CE5">
          <w:rPr>
            <w:webHidden/>
          </w:rPr>
          <w:fldChar w:fldCharType="separate"/>
        </w:r>
        <w:r w:rsidR="00951CE5" w:rsidRPr="00951CE5">
          <w:rPr>
            <w:webHidden/>
          </w:rPr>
          <w:t>3</w:t>
        </w:r>
        <w:r w:rsidR="00951CE5" w:rsidRPr="00951CE5">
          <w:rPr>
            <w:webHidden/>
          </w:rPr>
          <w:fldChar w:fldCharType="end"/>
        </w:r>
      </w:hyperlink>
    </w:p>
    <w:p w14:paraId="17D2AA49" w14:textId="77777777" w:rsidR="00951CE5" w:rsidRPr="00951CE5" w:rsidRDefault="00A548CF">
      <w:pPr>
        <w:pStyle w:val="TOC1"/>
        <w:rPr>
          <w:rFonts w:asciiTheme="minorHAnsi" w:eastAsiaTheme="minorEastAsia" w:hAnsiTheme="minorHAnsi" w:cstheme="minorBidi"/>
          <w:b w:val="0"/>
          <w:spacing w:val="0"/>
          <w:sz w:val="22"/>
          <w:szCs w:val="22"/>
          <w:lang w:val="de-DE"/>
        </w:rPr>
      </w:pPr>
      <w:hyperlink w:anchor="_Toc57976835" w:history="1">
        <w:r w:rsidR="00951CE5" w:rsidRPr="00951CE5">
          <w:rPr>
            <w:rStyle w:val="Hyperlink"/>
          </w:rPr>
          <w:t>3</w:t>
        </w:r>
        <w:r w:rsidR="00951CE5" w:rsidRPr="00951CE5">
          <w:rPr>
            <w:rFonts w:asciiTheme="minorHAnsi" w:eastAsiaTheme="minorEastAsia" w:hAnsiTheme="minorHAnsi" w:cstheme="minorBidi"/>
            <w:b w:val="0"/>
            <w:spacing w:val="0"/>
            <w:sz w:val="22"/>
            <w:szCs w:val="22"/>
            <w:lang w:val="de-DE"/>
          </w:rPr>
          <w:tab/>
        </w:r>
        <w:r w:rsidR="00951CE5" w:rsidRPr="00951CE5">
          <w:rPr>
            <w:rStyle w:val="Hyperlink"/>
          </w:rPr>
          <w:t>Definitions</w:t>
        </w:r>
        <w:r w:rsidR="00951CE5" w:rsidRPr="00951CE5">
          <w:rPr>
            <w:webHidden/>
          </w:rPr>
          <w:tab/>
        </w:r>
        <w:r w:rsidR="00951CE5" w:rsidRPr="00951CE5">
          <w:rPr>
            <w:webHidden/>
          </w:rPr>
          <w:fldChar w:fldCharType="begin"/>
        </w:r>
        <w:r w:rsidR="00951CE5" w:rsidRPr="00951CE5">
          <w:rPr>
            <w:webHidden/>
          </w:rPr>
          <w:instrText xml:space="preserve"> PAGEREF _Toc57976835 \h </w:instrText>
        </w:r>
        <w:r w:rsidR="00951CE5" w:rsidRPr="00951CE5">
          <w:rPr>
            <w:webHidden/>
          </w:rPr>
        </w:r>
        <w:r w:rsidR="00951CE5" w:rsidRPr="00951CE5">
          <w:rPr>
            <w:webHidden/>
          </w:rPr>
          <w:fldChar w:fldCharType="separate"/>
        </w:r>
        <w:r w:rsidR="00951CE5" w:rsidRPr="00951CE5">
          <w:rPr>
            <w:webHidden/>
          </w:rPr>
          <w:t>3</w:t>
        </w:r>
        <w:r w:rsidR="00951CE5" w:rsidRPr="00951CE5">
          <w:rPr>
            <w:webHidden/>
          </w:rPr>
          <w:fldChar w:fldCharType="end"/>
        </w:r>
      </w:hyperlink>
    </w:p>
    <w:p w14:paraId="07DB83E5" w14:textId="77777777" w:rsidR="00951CE5" w:rsidRPr="00951CE5" w:rsidRDefault="00A548CF">
      <w:pPr>
        <w:pStyle w:val="TOC1"/>
        <w:rPr>
          <w:rFonts w:asciiTheme="minorHAnsi" w:eastAsiaTheme="minorEastAsia" w:hAnsiTheme="minorHAnsi" w:cstheme="minorBidi"/>
          <w:b w:val="0"/>
          <w:spacing w:val="0"/>
          <w:sz w:val="22"/>
          <w:szCs w:val="22"/>
          <w:lang w:val="de-DE"/>
        </w:rPr>
      </w:pPr>
      <w:hyperlink w:anchor="_Toc57976836" w:history="1">
        <w:r w:rsidR="00951CE5" w:rsidRPr="00951CE5">
          <w:rPr>
            <w:rStyle w:val="Hyperlink"/>
          </w:rPr>
          <w:t>4</w:t>
        </w:r>
        <w:r w:rsidR="00951CE5" w:rsidRPr="00951CE5">
          <w:rPr>
            <w:rFonts w:asciiTheme="minorHAnsi" w:eastAsiaTheme="minorEastAsia" w:hAnsiTheme="minorHAnsi" w:cstheme="minorBidi"/>
            <w:b w:val="0"/>
            <w:spacing w:val="0"/>
            <w:sz w:val="22"/>
            <w:szCs w:val="22"/>
            <w:lang w:val="de-DE"/>
          </w:rPr>
          <w:tab/>
        </w:r>
        <w:r w:rsidR="00951CE5" w:rsidRPr="00951CE5">
          <w:rPr>
            <w:rStyle w:val="Hyperlink"/>
          </w:rPr>
          <w:t>Applicable documents</w:t>
        </w:r>
        <w:r w:rsidR="00951CE5" w:rsidRPr="00951CE5">
          <w:rPr>
            <w:webHidden/>
          </w:rPr>
          <w:tab/>
        </w:r>
        <w:r w:rsidR="00951CE5" w:rsidRPr="00951CE5">
          <w:rPr>
            <w:webHidden/>
          </w:rPr>
          <w:fldChar w:fldCharType="begin"/>
        </w:r>
        <w:r w:rsidR="00951CE5" w:rsidRPr="00951CE5">
          <w:rPr>
            <w:webHidden/>
          </w:rPr>
          <w:instrText xml:space="preserve"> PAGEREF _Toc57976836 \h </w:instrText>
        </w:r>
        <w:r w:rsidR="00951CE5" w:rsidRPr="00951CE5">
          <w:rPr>
            <w:webHidden/>
          </w:rPr>
        </w:r>
        <w:r w:rsidR="00951CE5" w:rsidRPr="00951CE5">
          <w:rPr>
            <w:webHidden/>
          </w:rPr>
          <w:fldChar w:fldCharType="separate"/>
        </w:r>
        <w:r w:rsidR="00951CE5" w:rsidRPr="00951CE5">
          <w:rPr>
            <w:webHidden/>
          </w:rPr>
          <w:t>3</w:t>
        </w:r>
        <w:r w:rsidR="00951CE5" w:rsidRPr="00951CE5">
          <w:rPr>
            <w:webHidden/>
          </w:rPr>
          <w:fldChar w:fldCharType="end"/>
        </w:r>
      </w:hyperlink>
    </w:p>
    <w:p w14:paraId="0B5FA5B6" w14:textId="77777777" w:rsidR="00951CE5" w:rsidRPr="00951CE5" w:rsidRDefault="00A548CF">
      <w:pPr>
        <w:pStyle w:val="TOC1"/>
        <w:rPr>
          <w:rFonts w:asciiTheme="minorHAnsi" w:eastAsiaTheme="minorEastAsia" w:hAnsiTheme="minorHAnsi" w:cstheme="minorBidi"/>
          <w:b w:val="0"/>
          <w:spacing w:val="0"/>
          <w:sz w:val="22"/>
          <w:szCs w:val="22"/>
          <w:lang w:val="de-DE"/>
        </w:rPr>
      </w:pPr>
      <w:hyperlink w:anchor="_Toc57976837" w:history="1">
        <w:r w:rsidR="00951CE5" w:rsidRPr="00951CE5">
          <w:rPr>
            <w:rStyle w:val="Hyperlink"/>
          </w:rPr>
          <w:t>5</w:t>
        </w:r>
        <w:r w:rsidR="00951CE5" w:rsidRPr="00951CE5">
          <w:rPr>
            <w:rFonts w:asciiTheme="minorHAnsi" w:eastAsiaTheme="minorEastAsia" w:hAnsiTheme="minorHAnsi" w:cstheme="minorBidi"/>
            <w:b w:val="0"/>
            <w:spacing w:val="0"/>
            <w:sz w:val="22"/>
            <w:szCs w:val="22"/>
            <w:lang w:val="de-DE"/>
          </w:rPr>
          <w:tab/>
        </w:r>
        <w:r w:rsidR="00951CE5" w:rsidRPr="00951CE5">
          <w:rPr>
            <w:rStyle w:val="Hyperlink"/>
          </w:rPr>
          <w:t>Linde Measurement Factor System</w:t>
        </w:r>
        <w:r w:rsidR="00951CE5" w:rsidRPr="00951CE5">
          <w:rPr>
            <w:webHidden/>
          </w:rPr>
          <w:tab/>
        </w:r>
        <w:r w:rsidR="00951CE5" w:rsidRPr="00951CE5">
          <w:rPr>
            <w:webHidden/>
          </w:rPr>
          <w:fldChar w:fldCharType="begin"/>
        </w:r>
        <w:r w:rsidR="00951CE5" w:rsidRPr="00951CE5">
          <w:rPr>
            <w:webHidden/>
          </w:rPr>
          <w:instrText xml:space="preserve"> PAGEREF _Toc57976837 \h </w:instrText>
        </w:r>
        <w:r w:rsidR="00951CE5" w:rsidRPr="00951CE5">
          <w:rPr>
            <w:webHidden/>
          </w:rPr>
        </w:r>
        <w:r w:rsidR="00951CE5" w:rsidRPr="00951CE5">
          <w:rPr>
            <w:webHidden/>
          </w:rPr>
          <w:fldChar w:fldCharType="separate"/>
        </w:r>
        <w:r w:rsidR="00951CE5" w:rsidRPr="00951CE5">
          <w:rPr>
            <w:webHidden/>
          </w:rPr>
          <w:t>3</w:t>
        </w:r>
        <w:r w:rsidR="00951CE5" w:rsidRPr="00951CE5">
          <w:rPr>
            <w:webHidden/>
          </w:rPr>
          <w:fldChar w:fldCharType="end"/>
        </w:r>
      </w:hyperlink>
    </w:p>
    <w:p w14:paraId="6F64EF76" w14:textId="77777777" w:rsidR="00951CE5" w:rsidRPr="00951CE5" w:rsidRDefault="00A548CF">
      <w:pPr>
        <w:pStyle w:val="TOC1"/>
        <w:rPr>
          <w:rFonts w:asciiTheme="minorHAnsi" w:eastAsiaTheme="minorEastAsia" w:hAnsiTheme="minorHAnsi" w:cstheme="minorBidi"/>
          <w:b w:val="0"/>
          <w:spacing w:val="0"/>
          <w:sz w:val="22"/>
          <w:szCs w:val="22"/>
          <w:lang w:val="de-DE"/>
        </w:rPr>
      </w:pPr>
      <w:hyperlink w:anchor="_Toc57976838" w:history="1">
        <w:r w:rsidR="00951CE5" w:rsidRPr="00951CE5">
          <w:rPr>
            <w:rStyle w:val="Hyperlink"/>
          </w:rPr>
          <w:t>6</w:t>
        </w:r>
        <w:r w:rsidR="00951CE5" w:rsidRPr="00951CE5">
          <w:rPr>
            <w:rFonts w:asciiTheme="minorHAnsi" w:eastAsiaTheme="minorEastAsia" w:hAnsiTheme="minorHAnsi" w:cstheme="minorBidi"/>
            <w:b w:val="0"/>
            <w:spacing w:val="0"/>
            <w:sz w:val="22"/>
            <w:szCs w:val="22"/>
            <w:lang w:val="de-DE"/>
          </w:rPr>
          <w:tab/>
        </w:r>
        <w:r w:rsidR="00951CE5" w:rsidRPr="00951CE5">
          <w:rPr>
            <w:rStyle w:val="Hyperlink"/>
          </w:rPr>
          <w:t>Handling of Linde Factor System</w:t>
        </w:r>
        <w:r w:rsidR="00951CE5" w:rsidRPr="00951CE5">
          <w:rPr>
            <w:webHidden/>
          </w:rPr>
          <w:tab/>
        </w:r>
        <w:r w:rsidR="00951CE5" w:rsidRPr="00951CE5">
          <w:rPr>
            <w:webHidden/>
          </w:rPr>
          <w:fldChar w:fldCharType="begin"/>
        </w:r>
        <w:r w:rsidR="00951CE5" w:rsidRPr="00951CE5">
          <w:rPr>
            <w:webHidden/>
          </w:rPr>
          <w:instrText xml:space="preserve"> PAGEREF _Toc57976838 \h </w:instrText>
        </w:r>
        <w:r w:rsidR="00951CE5" w:rsidRPr="00951CE5">
          <w:rPr>
            <w:webHidden/>
          </w:rPr>
        </w:r>
        <w:r w:rsidR="00951CE5" w:rsidRPr="00951CE5">
          <w:rPr>
            <w:webHidden/>
          </w:rPr>
          <w:fldChar w:fldCharType="separate"/>
        </w:r>
        <w:r w:rsidR="00951CE5" w:rsidRPr="00951CE5">
          <w:rPr>
            <w:webHidden/>
          </w:rPr>
          <w:t>4</w:t>
        </w:r>
        <w:r w:rsidR="00951CE5" w:rsidRPr="00951CE5">
          <w:rPr>
            <w:webHidden/>
          </w:rPr>
          <w:fldChar w:fldCharType="end"/>
        </w:r>
      </w:hyperlink>
    </w:p>
    <w:p w14:paraId="0E43727D" w14:textId="77777777" w:rsidR="00951CE5" w:rsidRPr="00951CE5" w:rsidRDefault="00A548CF">
      <w:pPr>
        <w:pStyle w:val="TOC2"/>
        <w:rPr>
          <w:rFonts w:asciiTheme="minorHAnsi" w:eastAsiaTheme="minorEastAsia" w:hAnsiTheme="minorHAnsi" w:cstheme="minorBidi"/>
          <w:bCs w:val="0"/>
          <w:spacing w:val="0"/>
          <w:sz w:val="22"/>
          <w:szCs w:val="22"/>
          <w:lang w:val="de-DE"/>
        </w:rPr>
      </w:pPr>
      <w:hyperlink w:anchor="_Toc57976839" w:history="1">
        <w:r w:rsidR="00951CE5" w:rsidRPr="00951CE5">
          <w:rPr>
            <w:rStyle w:val="Hyperlink"/>
          </w:rPr>
          <w:t>6.1</w:t>
        </w:r>
        <w:r w:rsidR="00951CE5" w:rsidRPr="00951CE5">
          <w:rPr>
            <w:rFonts w:asciiTheme="minorHAnsi" w:eastAsiaTheme="minorEastAsia" w:hAnsiTheme="minorHAnsi" w:cstheme="minorBidi"/>
            <w:bCs w:val="0"/>
            <w:spacing w:val="0"/>
            <w:sz w:val="22"/>
            <w:szCs w:val="22"/>
            <w:lang w:val="de-DE"/>
          </w:rPr>
          <w:tab/>
        </w:r>
        <w:r w:rsidR="00951CE5" w:rsidRPr="00951CE5">
          <w:rPr>
            <w:rStyle w:val="Hyperlink"/>
          </w:rPr>
          <w:t>Determination of Factors</w:t>
        </w:r>
        <w:r w:rsidR="00951CE5" w:rsidRPr="00951CE5">
          <w:rPr>
            <w:webHidden/>
          </w:rPr>
          <w:tab/>
        </w:r>
        <w:r w:rsidR="00951CE5" w:rsidRPr="00951CE5">
          <w:rPr>
            <w:webHidden/>
          </w:rPr>
          <w:fldChar w:fldCharType="begin"/>
        </w:r>
        <w:r w:rsidR="00951CE5" w:rsidRPr="00951CE5">
          <w:rPr>
            <w:webHidden/>
          </w:rPr>
          <w:instrText xml:space="preserve"> PAGEREF _Toc57976839 \h </w:instrText>
        </w:r>
        <w:r w:rsidR="00951CE5" w:rsidRPr="00951CE5">
          <w:rPr>
            <w:webHidden/>
          </w:rPr>
        </w:r>
        <w:r w:rsidR="00951CE5" w:rsidRPr="00951CE5">
          <w:rPr>
            <w:webHidden/>
          </w:rPr>
          <w:fldChar w:fldCharType="separate"/>
        </w:r>
        <w:r w:rsidR="00951CE5" w:rsidRPr="00951CE5">
          <w:rPr>
            <w:webHidden/>
          </w:rPr>
          <w:t>4</w:t>
        </w:r>
        <w:r w:rsidR="00951CE5" w:rsidRPr="00951CE5">
          <w:rPr>
            <w:webHidden/>
          </w:rPr>
          <w:fldChar w:fldCharType="end"/>
        </w:r>
      </w:hyperlink>
    </w:p>
    <w:p w14:paraId="4C8BD92F" w14:textId="77777777" w:rsidR="00951CE5" w:rsidRPr="00951CE5" w:rsidRDefault="00A548CF">
      <w:pPr>
        <w:pStyle w:val="TOC3"/>
        <w:rPr>
          <w:rFonts w:asciiTheme="minorHAnsi" w:eastAsiaTheme="minorEastAsia" w:hAnsiTheme="minorHAnsi" w:cstheme="minorBidi"/>
          <w:bCs w:val="0"/>
          <w:iCs w:val="0"/>
          <w:spacing w:val="0"/>
          <w:sz w:val="22"/>
          <w:szCs w:val="22"/>
          <w:lang w:val="de-DE"/>
        </w:rPr>
      </w:pPr>
      <w:hyperlink w:anchor="_Toc57976840" w:history="1">
        <w:r w:rsidR="00951CE5" w:rsidRPr="00951CE5">
          <w:rPr>
            <w:rStyle w:val="Hyperlink"/>
          </w:rPr>
          <w:t>6.1.1</w:t>
        </w:r>
        <w:r w:rsidR="00951CE5" w:rsidRPr="00951CE5">
          <w:rPr>
            <w:rFonts w:asciiTheme="minorHAnsi" w:eastAsiaTheme="minorEastAsia" w:hAnsiTheme="minorHAnsi" w:cstheme="minorBidi"/>
            <w:bCs w:val="0"/>
            <w:iCs w:val="0"/>
            <w:spacing w:val="0"/>
            <w:sz w:val="22"/>
            <w:szCs w:val="22"/>
            <w:lang w:val="de-DE"/>
          </w:rPr>
          <w:tab/>
        </w:r>
        <w:r w:rsidR="00951CE5" w:rsidRPr="00951CE5">
          <w:rPr>
            <w:rStyle w:val="Hyperlink"/>
          </w:rPr>
          <w:t>Factor lists</w:t>
        </w:r>
        <w:r w:rsidR="00951CE5" w:rsidRPr="00951CE5">
          <w:rPr>
            <w:webHidden/>
          </w:rPr>
          <w:tab/>
        </w:r>
        <w:r w:rsidR="00951CE5" w:rsidRPr="00951CE5">
          <w:rPr>
            <w:webHidden/>
          </w:rPr>
          <w:fldChar w:fldCharType="begin"/>
        </w:r>
        <w:r w:rsidR="00951CE5" w:rsidRPr="00951CE5">
          <w:rPr>
            <w:webHidden/>
          </w:rPr>
          <w:instrText xml:space="preserve"> PAGEREF _Toc57976840 \h </w:instrText>
        </w:r>
        <w:r w:rsidR="00951CE5" w:rsidRPr="00951CE5">
          <w:rPr>
            <w:webHidden/>
          </w:rPr>
        </w:r>
        <w:r w:rsidR="00951CE5" w:rsidRPr="00951CE5">
          <w:rPr>
            <w:webHidden/>
          </w:rPr>
          <w:fldChar w:fldCharType="separate"/>
        </w:r>
        <w:r w:rsidR="00951CE5" w:rsidRPr="00951CE5">
          <w:rPr>
            <w:webHidden/>
          </w:rPr>
          <w:t>4</w:t>
        </w:r>
        <w:r w:rsidR="00951CE5" w:rsidRPr="00951CE5">
          <w:rPr>
            <w:webHidden/>
          </w:rPr>
          <w:fldChar w:fldCharType="end"/>
        </w:r>
      </w:hyperlink>
    </w:p>
    <w:p w14:paraId="2C17CD9F" w14:textId="77777777" w:rsidR="00951CE5" w:rsidRPr="00951CE5" w:rsidRDefault="00A548CF">
      <w:pPr>
        <w:pStyle w:val="TOC3"/>
        <w:rPr>
          <w:rFonts w:asciiTheme="minorHAnsi" w:eastAsiaTheme="minorEastAsia" w:hAnsiTheme="minorHAnsi" w:cstheme="minorBidi"/>
          <w:bCs w:val="0"/>
          <w:iCs w:val="0"/>
          <w:spacing w:val="0"/>
          <w:sz w:val="22"/>
          <w:szCs w:val="22"/>
          <w:lang w:val="de-DE"/>
        </w:rPr>
      </w:pPr>
      <w:hyperlink w:anchor="_Toc57976841" w:history="1">
        <w:r w:rsidR="00951CE5" w:rsidRPr="00951CE5">
          <w:rPr>
            <w:rStyle w:val="Hyperlink"/>
          </w:rPr>
          <w:t>6.1.2</w:t>
        </w:r>
        <w:r w:rsidR="00951CE5" w:rsidRPr="00951CE5">
          <w:rPr>
            <w:rFonts w:asciiTheme="minorHAnsi" w:eastAsiaTheme="minorEastAsia" w:hAnsiTheme="minorHAnsi" w:cstheme="minorBidi"/>
            <w:bCs w:val="0"/>
            <w:iCs w:val="0"/>
            <w:spacing w:val="0"/>
            <w:sz w:val="22"/>
            <w:szCs w:val="22"/>
            <w:lang w:val="de-DE"/>
          </w:rPr>
          <w:tab/>
        </w:r>
        <w:r w:rsidR="00951CE5" w:rsidRPr="00951CE5">
          <w:rPr>
            <w:rStyle w:val="Hyperlink"/>
          </w:rPr>
          <w:t>Derived Factor items</w:t>
        </w:r>
        <w:r w:rsidR="00951CE5" w:rsidRPr="00951CE5">
          <w:rPr>
            <w:webHidden/>
          </w:rPr>
          <w:tab/>
        </w:r>
        <w:r w:rsidR="00951CE5" w:rsidRPr="00951CE5">
          <w:rPr>
            <w:webHidden/>
          </w:rPr>
          <w:fldChar w:fldCharType="begin"/>
        </w:r>
        <w:r w:rsidR="00951CE5" w:rsidRPr="00951CE5">
          <w:rPr>
            <w:webHidden/>
          </w:rPr>
          <w:instrText xml:space="preserve"> PAGEREF _Toc57976841 \h </w:instrText>
        </w:r>
        <w:r w:rsidR="00951CE5" w:rsidRPr="00951CE5">
          <w:rPr>
            <w:webHidden/>
          </w:rPr>
        </w:r>
        <w:r w:rsidR="00951CE5" w:rsidRPr="00951CE5">
          <w:rPr>
            <w:webHidden/>
          </w:rPr>
          <w:fldChar w:fldCharType="separate"/>
        </w:r>
        <w:r w:rsidR="00951CE5" w:rsidRPr="00951CE5">
          <w:rPr>
            <w:webHidden/>
          </w:rPr>
          <w:t>4</w:t>
        </w:r>
        <w:r w:rsidR="00951CE5" w:rsidRPr="00951CE5">
          <w:rPr>
            <w:webHidden/>
          </w:rPr>
          <w:fldChar w:fldCharType="end"/>
        </w:r>
      </w:hyperlink>
    </w:p>
    <w:p w14:paraId="283815AB" w14:textId="77777777" w:rsidR="00951CE5" w:rsidRPr="00951CE5" w:rsidRDefault="00A548CF">
      <w:pPr>
        <w:pStyle w:val="TOC3"/>
        <w:rPr>
          <w:rFonts w:asciiTheme="minorHAnsi" w:eastAsiaTheme="minorEastAsia" w:hAnsiTheme="minorHAnsi" w:cstheme="minorBidi"/>
          <w:bCs w:val="0"/>
          <w:iCs w:val="0"/>
          <w:spacing w:val="0"/>
          <w:sz w:val="22"/>
          <w:szCs w:val="22"/>
          <w:lang w:val="de-DE"/>
        </w:rPr>
      </w:pPr>
      <w:hyperlink w:anchor="_Toc57976842" w:history="1">
        <w:r w:rsidR="00951CE5" w:rsidRPr="00951CE5">
          <w:rPr>
            <w:rStyle w:val="Hyperlink"/>
          </w:rPr>
          <w:t>6.1.3</w:t>
        </w:r>
        <w:r w:rsidR="00951CE5" w:rsidRPr="00951CE5">
          <w:rPr>
            <w:rFonts w:asciiTheme="minorHAnsi" w:eastAsiaTheme="minorEastAsia" w:hAnsiTheme="minorHAnsi" w:cstheme="minorBidi"/>
            <w:bCs w:val="0"/>
            <w:iCs w:val="0"/>
            <w:spacing w:val="0"/>
            <w:sz w:val="22"/>
            <w:szCs w:val="22"/>
            <w:lang w:val="de-DE"/>
          </w:rPr>
          <w:tab/>
        </w:r>
        <w:r w:rsidR="00951CE5" w:rsidRPr="00951CE5">
          <w:rPr>
            <w:rStyle w:val="Hyperlink"/>
            <w:lang w:val="en-US"/>
          </w:rPr>
          <w:t>Project specific Factor</w:t>
        </w:r>
        <w:r w:rsidR="00951CE5" w:rsidRPr="00951CE5">
          <w:rPr>
            <w:rStyle w:val="Hyperlink"/>
          </w:rPr>
          <w:t xml:space="preserve"> items</w:t>
        </w:r>
        <w:r w:rsidR="00951CE5" w:rsidRPr="00951CE5">
          <w:rPr>
            <w:webHidden/>
          </w:rPr>
          <w:tab/>
        </w:r>
        <w:r w:rsidR="00951CE5" w:rsidRPr="00951CE5">
          <w:rPr>
            <w:webHidden/>
          </w:rPr>
          <w:fldChar w:fldCharType="begin"/>
        </w:r>
        <w:r w:rsidR="00951CE5" w:rsidRPr="00951CE5">
          <w:rPr>
            <w:webHidden/>
          </w:rPr>
          <w:instrText xml:space="preserve"> PAGEREF _Toc57976842 \h </w:instrText>
        </w:r>
        <w:r w:rsidR="00951CE5" w:rsidRPr="00951CE5">
          <w:rPr>
            <w:webHidden/>
          </w:rPr>
        </w:r>
        <w:r w:rsidR="00951CE5" w:rsidRPr="00951CE5">
          <w:rPr>
            <w:webHidden/>
          </w:rPr>
          <w:fldChar w:fldCharType="separate"/>
        </w:r>
        <w:r w:rsidR="00951CE5" w:rsidRPr="00951CE5">
          <w:rPr>
            <w:webHidden/>
          </w:rPr>
          <w:t>4</w:t>
        </w:r>
        <w:r w:rsidR="00951CE5" w:rsidRPr="00951CE5">
          <w:rPr>
            <w:webHidden/>
          </w:rPr>
          <w:fldChar w:fldCharType="end"/>
        </w:r>
      </w:hyperlink>
    </w:p>
    <w:p w14:paraId="0AA410D9" w14:textId="77777777" w:rsidR="00951CE5" w:rsidRPr="00951CE5" w:rsidRDefault="00A548CF">
      <w:pPr>
        <w:pStyle w:val="TOC3"/>
        <w:rPr>
          <w:rFonts w:asciiTheme="minorHAnsi" w:eastAsiaTheme="minorEastAsia" w:hAnsiTheme="minorHAnsi" w:cstheme="minorBidi"/>
          <w:bCs w:val="0"/>
          <w:iCs w:val="0"/>
          <w:spacing w:val="0"/>
          <w:sz w:val="22"/>
          <w:szCs w:val="22"/>
          <w:lang w:val="de-DE"/>
        </w:rPr>
      </w:pPr>
      <w:hyperlink w:anchor="_Toc57976843" w:history="1">
        <w:r w:rsidR="00951CE5" w:rsidRPr="00951CE5">
          <w:rPr>
            <w:rStyle w:val="Hyperlink"/>
          </w:rPr>
          <w:t>6.1.4</w:t>
        </w:r>
        <w:r w:rsidR="00951CE5" w:rsidRPr="00951CE5">
          <w:rPr>
            <w:rFonts w:asciiTheme="minorHAnsi" w:eastAsiaTheme="minorEastAsia" w:hAnsiTheme="minorHAnsi" w:cstheme="minorBidi"/>
            <w:bCs w:val="0"/>
            <w:iCs w:val="0"/>
            <w:spacing w:val="0"/>
            <w:sz w:val="22"/>
            <w:szCs w:val="22"/>
            <w:lang w:val="de-DE"/>
          </w:rPr>
          <w:tab/>
        </w:r>
        <w:r w:rsidR="00951CE5" w:rsidRPr="00951CE5">
          <w:rPr>
            <w:rStyle w:val="Hyperlink"/>
          </w:rPr>
          <w:t>Influence by material</w:t>
        </w:r>
        <w:r w:rsidR="00951CE5" w:rsidRPr="00951CE5">
          <w:rPr>
            <w:webHidden/>
          </w:rPr>
          <w:tab/>
        </w:r>
        <w:r w:rsidR="00951CE5" w:rsidRPr="00951CE5">
          <w:rPr>
            <w:webHidden/>
          </w:rPr>
          <w:fldChar w:fldCharType="begin"/>
        </w:r>
        <w:r w:rsidR="00951CE5" w:rsidRPr="00951CE5">
          <w:rPr>
            <w:webHidden/>
          </w:rPr>
          <w:instrText xml:space="preserve"> PAGEREF _Toc57976843 \h </w:instrText>
        </w:r>
        <w:r w:rsidR="00951CE5" w:rsidRPr="00951CE5">
          <w:rPr>
            <w:webHidden/>
          </w:rPr>
        </w:r>
        <w:r w:rsidR="00951CE5" w:rsidRPr="00951CE5">
          <w:rPr>
            <w:webHidden/>
          </w:rPr>
          <w:fldChar w:fldCharType="separate"/>
        </w:r>
        <w:r w:rsidR="00951CE5" w:rsidRPr="00951CE5">
          <w:rPr>
            <w:webHidden/>
          </w:rPr>
          <w:t>4</w:t>
        </w:r>
        <w:r w:rsidR="00951CE5" w:rsidRPr="00951CE5">
          <w:rPr>
            <w:webHidden/>
          </w:rPr>
          <w:fldChar w:fldCharType="end"/>
        </w:r>
      </w:hyperlink>
    </w:p>
    <w:p w14:paraId="5327127F" w14:textId="77777777" w:rsidR="00951CE5" w:rsidRPr="00951CE5" w:rsidRDefault="00A548CF">
      <w:pPr>
        <w:pStyle w:val="TOC2"/>
        <w:rPr>
          <w:rFonts w:asciiTheme="minorHAnsi" w:eastAsiaTheme="minorEastAsia" w:hAnsiTheme="minorHAnsi" w:cstheme="minorBidi"/>
          <w:bCs w:val="0"/>
          <w:spacing w:val="0"/>
          <w:sz w:val="22"/>
          <w:szCs w:val="22"/>
          <w:lang w:val="de-DE"/>
        </w:rPr>
      </w:pPr>
      <w:hyperlink w:anchor="_Toc57976844" w:history="1">
        <w:r w:rsidR="00951CE5" w:rsidRPr="00951CE5">
          <w:rPr>
            <w:rStyle w:val="Hyperlink"/>
          </w:rPr>
          <w:t>6.2</w:t>
        </w:r>
        <w:r w:rsidR="00951CE5" w:rsidRPr="00951CE5">
          <w:rPr>
            <w:rFonts w:asciiTheme="minorHAnsi" w:eastAsiaTheme="minorEastAsia" w:hAnsiTheme="minorHAnsi" w:cstheme="minorBidi"/>
            <w:bCs w:val="0"/>
            <w:spacing w:val="0"/>
            <w:sz w:val="22"/>
            <w:szCs w:val="22"/>
            <w:lang w:val="de-DE"/>
          </w:rPr>
          <w:tab/>
        </w:r>
        <w:r w:rsidR="00951CE5" w:rsidRPr="00951CE5">
          <w:rPr>
            <w:rStyle w:val="Hyperlink"/>
          </w:rPr>
          <w:t>Factor design in Linde System</w:t>
        </w:r>
        <w:r w:rsidR="00951CE5" w:rsidRPr="00951CE5">
          <w:rPr>
            <w:webHidden/>
          </w:rPr>
          <w:tab/>
        </w:r>
        <w:r w:rsidR="00951CE5" w:rsidRPr="00951CE5">
          <w:rPr>
            <w:webHidden/>
          </w:rPr>
          <w:fldChar w:fldCharType="begin"/>
        </w:r>
        <w:r w:rsidR="00951CE5" w:rsidRPr="00951CE5">
          <w:rPr>
            <w:webHidden/>
          </w:rPr>
          <w:instrText xml:space="preserve"> PAGEREF _Toc57976844 \h </w:instrText>
        </w:r>
        <w:r w:rsidR="00951CE5" w:rsidRPr="00951CE5">
          <w:rPr>
            <w:webHidden/>
          </w:rPr>
        </w:r>
        <w:r w:rsidR="00951CE5" w:rsidRPr="00951CE5">
          <w:rPr>
            <w:webHidden/>
          </w:rPr>
          <w:fldChar w:fldCharType="separate"/>
        </w:r>
        <w:r w:rsidR="00951CE5" w:rsidRPr="00951CE5">
          <w:rPr>
            <w:webHidden/>
          </w:rPr>
          <w:t>5</w:t>
        </w:r>
        <w:r w:rsidR="00951CE5" w:rsidRPr="00951CE5">
          <w:rPr>
            <w:webHidden/>
          </w:rPr>
          <w:fldChar w:fldCharType="end"/>
        </w:r>
      </w:hyperlink>
    </w:p>
    <w:p w14:paraId="1CFD7EC9" w14:textId="77777777" w:rsidR="00951CE5" w:rsidRPr="00951CE5" w:rsidRDefault="00A548CF">
      <w:pPr>
        <w:pStyle w:val="TOC3"/>
        <w:rPr>
          <w:rFonts w:asciiTheme="minorHAnsi" w:eastAsiaTheme="minorEastAsia" w:hAnsiTheme="minorHAnsi" w:cstheme="minorBidi"/>
          <w:bCs w:val="0"/>
          <w:iCs w:val="0"/>
          <w:spacing w:val="0"/>
          <w:sz w:val="22"/>
          <w:szCs w:val="22"/>
          <w:lang w:val="de-DE"/>
        </w:rPr>
      </w:pPr>
      <w:hyperlink w:anchor="_Toc57976845" w:history="1">
        <w:r w:rsidR="00951CE5" w:rsidRPr="00951CE5">
          <w:rPr>
            <w:rStyle w:val="Hyperlink"/>
          </w:rPr>
          <w:t>6.2.1</w:t>
        </w:r>
        <w:r w:rsidR="00951CE5" w:rsidRPr="00951CE5">
          <w:rPr>
            <w:rFonts w:asciiTheme="minorHAnsi" w:eastAsiaTheme="minorEastAsia" w:hAnsiTheme="minorHAnsi" w:cstheme="minorBidi"/>
            <w:bCs w:val="0"/>
            <w:iCs w:val="0"/>
            <w:spacing w:val="0"/>
            <w:sz w:val="22"/>
            <w:szCs w:val="22"/>
            <w:lang w:val="de-DE"/>
          </w:rPr>
          <w:tab/>
        </w:r>
        <w:r w:rsidR="00951CE5" w:rsidRPr="00951CE5">
          <w:rPr>
            <w:rStyle w:val="Hyperlink"/>
          </w:rPr>
          <w:t>Bill of Material (BoM)</w:t>
        </w:r>
        <w:r w:rsidR="00951CE5" w:rsidRPr="00951CE5">
          <w:rPr>
            <w:webHidden/>
          </w:rPr>
          <w:tab/>
        </w:r>
        <w:r w:rsidR="00951CE5" w:rsidRPr="00951CE5">
          <w:rPr>
            <w:webHidden/>
          </w:rPr>
          <w:fldChar w:fldCharType="begin"/>
        </w:r>
        <w:r w:rsidR="00951CE5" w:rsidRPr="00951CE5">
          <w:rPr>
            <w:webHidden/>
          </w:rPr>
          <w:instrText xml:space="preserve"> PAGEREF _Toc57976845 \h </w:instrText>
        </w:r>
        <w:r w:rsidR="00951CE5" w:rsidRPr="00951CE5">
          <w:rPr>
            <w:webHidden/>
          </w:rPr>
        </w:r>
        <w:r w:rsidR="00951CE5" w:rsidRPr="00951CE5">
          <w:rPr>
            <w:webHidden/>
          </w:rPr>
          <w:fldChar w:fldCharType="separate"/>
        </w:r>
        <w:r w:rsidR="00951CE5" w:rsidRPr="00951CE5">
          <w:rPr>
            <w:webHidden/>
          </w:rPr>
          <w:t>5</w:t>
        </w:r>
        <w:r w:rsidR="00951CE5" w:rsidRPr="00951CE5">
          <w:rPr>
            <w:webHidden/>
          </w:rPr>
          <w:fldChar w:fldCharType="end"/>
        </w:r>
      </w:hyperlink>
    </w:p>
    <w:p w14:paraId="43F5A708" w14:textId="77777777" w:rsidR="00951CE5" w:rsidRPr="00951CE5" w:rsidRDefault="00A548CF">
      <w:pPr>
        <w:pStyle w:val="TOC2"/>
        <w:rPr>
          <w:rFonts w:asciiTheme="minorHAnsi" w:eastAsiaTheme="minorEastAsia" w:hAnsiTheme="minorHAnsi" w:cstheme="minorBidi"/>
          <w:bCs w:val="0"/>
          <w:spacing w:val="0"/>
          <w:sz w:val="22"/>
          <w:szCs w:val="22"/>
          <w:lang w:val="de-DE"/>
        </w:rPr>
      </w:pPr>
      <w:hyperlink w:anchor="_Toc57976846" w:history="1">
        <w:r w:rsidR="00951CE5" w:rsidRPr="00951CE5">
          <w:rPr>
            <w:rStyle w:val="Hyperlink"/>
          </w:rPr>
          <w:t>6.3</w:t>
        </w:r>
        <w:r w:rsidR="00951CE5" w:rsidRPr="00951CE5">
          <w:rPr>
            <w:rFonts w:asciiTheme="minorHAnsi" w:eastAsiaTheme="minorEastAsia" w:hAnsiTheme="minorHAnsi" w:cstheme="minorBidi"/>
            <w:bCs w:val="0"/>
            <w:spacing w:val="0"/>
            <w:sz w:val="22"/>
            <w:szCs w:val="22"/>
            <w:lang w:val="de-DE"/>
          </w:rPr>
          <w:tab/>
        </w:r>
        <w:r w:rsidR="00951CE5" w:rsidRPr="00951CE5">
          <w:rPr>
            <w:rStyle w:val="Hyperlink"/>
          </w:rPr>
          <w:t>Factor pricing</w:t>
        </w:r>
        <w:r w:rsidR="00951CE5" w:rsidRPr="00951CE5">
          <w:rPr>
            <w:webHidden/>
          </w:rPr>
          <w:tab/>
        </w:r>
        <w:r w:rsidR="00951CE5" w:rsidRPr="00951CE5">
          <w:rPr>
            <w:webHidden/>
          </w:rPr>
          <w:fldChar w:fldCharType="begin"/>
        </w:r>
        <w:r w:rsidR="00951CE5" w:rsidRPr="00951CE5">
          <w:rPr>
            <w:webHidden/>
          </w:rPr>
          <w:instrText xml:space="preserve"> PAGEREF _Toc57976846 \h </w:instrText>
        </w:r>
        <w:r w:rsidR="00951CE5" w:rsidRPr="00951CE5">
          <w:rPr>
            <w:webHidden/>
          </w:rPr>
        </w:r>
        <w:r w:rsidR="00951CE5" w:rsidRPr="00951CE5">
          <w:rPr>
            <w:webHidden/>
          </w:rPr>
          <w:fldChar w:fldCharType="separate"/>
        </w:r>
        <w:r w:rsidR="00951CE5" w:rsidRPr="00951CE5">
          <w:rPr>
            <w:webHidden/>
          </w:rPr>
          <w:t>6</w:t>
        </w:r>
        <w:r w:rsidR="00951CE5" w:rsidRPr="00951CE5">
          <w:rPr>
            <w:webHidden/>
          </w:rPr>
          <w:fldChar w:fldCharType="end"/>
        </w:r>
      </w:hyperlink>
    </w:p>
    <w:p w14:paraId="4215B8B8" w14:textId="77777777" w:rsidR="00951CE5" w:rsidRPr="00951CE5" w:rsidRDefault="00A548CF">
      <w:pPr>
        <w:pStyle w:val="TOC1"/>
        <w:rPr>
          <w:rFonts w:asciiTheme="minorHAnsi" w:eastAsiaTheme="minorEastAsia" w:hAnsiTheme="minorHAnsi" w:cstheme="minorBidi"/>
          <w:b w:val="0"/>
          <w:spacing w:val="0"/>
          <w:sz w:val="22"/>
          <w:szCs w:val="22"/>
          <w:lang w:val="de-DE"/>
        </w:rPr>
      </w:pPr>
      <w:hyperlink w:anchor="_Toc57976847" w:history="1">
        <w:r w:rsidR="00951CE5" w:rsidRPr="00951CE5">
          <w:rPr>
            <w:rStyle w:val="Hyperlink"/>
          </w:rPr>
          <w:t>7</w:t>
        </w:r>
        <w:r w:rsidR="00951CE5" w:rsidRPr="00951CE5">
          <w:rPr>
            <w:rFonts w:asciiTheme="minorHAnsi" w:eastAsiaTheme="minorEastAsia" w:hAnsiTheme="minorHAnsi" w:cstheme="minorBidi"/>
            <w:b w:val="0"/>
            <w:spacing w:val="0"/>
            <w:sz w:val="22"/>
            <w:szCs w:val="22"/>
            <w:lang w:val="de-DE"/>
          </w:rPr>
          <w:tab/>
        </w:r>
        <w:r w:rsidR="00951CE5" w:rsidRPr="00951CE5">
          <w:rPr>
            <w:rStyle w:val="Hyperlink"/>
          </w:rPr>
          <w:t>Explanation to the Factor items</w:t>
        </w:r>
        <w:r w:rsidR="00951CE5" w:rsidRPr="00951CE5">
          <w:rPr>
            <w:webHidden/>
          </w:rPr>
          <w:tab/>
        </w:r>
        <w:r w:rsidR="00951CE5" w:rsidRPr="00951CE5">
          <w:rPr>
            <w:webHidden/>
          </w:rPr>
          <w:fldChar w:fldCharType="begin"/>
        </w:r>
        <w:r w:rsidR="00951CE5" w:rsidRPr="00951CE5">
          <w:rPr>
            <w:webHidden/>
          </w:rPr>
          <w:instrText xml:space="preserve"> PAGEREF _Toc57976847 \h </w:instrText>
        </w:r>
        <w:r w:rsidR="00951CE5" w:rsidRPr="00951CE5">
          <w:rPr>
            <w:webHidden/>
          </w:rPr>
        </w:r>
        <w:r w:rsidR="00951CE5" w:rsidRPr="00951CE5">
          <w:rPr>
            <w:webHidden/>
          </w:rPr>
          <w:fldChar w:fldCharType="separate"/>
        </w:r>
        <w:r w:rsidR="00951CE5" w:rsidRPr="00951CE5">
          <w:rPr>
            <w:webHidden/>
          </w:rPr>
          <w:t>6</w:t>
        </w:r>
        <w:r w:rsidR="00951CE5" w:rsidRPr="00951CE5">
          <w:rPr>
            <w:webHidden/>
          </w:rPr>
          <w:fldChar w:fldCharType="end"/>
        </w:r>
      </w:hyperlink>
    </w:p>
    <w:p w14:paraId="565C4A60" w14:textId="77777777" w:rsidR="00951CE5" w:rsidRPr="00951CE5" w:rsidRDefault="00A548CF">
      <w:pPr>
        <w:pStyle w:val="TOC1"/>
        <w:rPr>
          <w:rFonts w:asciiTheme="minorHAnsi" w:eastAsiaTheme="minorEastAsia" w:hAnsiTheme="minorHAnsi" w:cstheme="minorBidi"/>
          <w:b w:val="0"/>
          <w:spacing w:val="0"/>
          <w:sz w:val="22"/>
          <w:szCs w:val="22"/>
          <w:lang w:val="de-DE"/>
        </w:rPr>
      </w:pPr>
      <w:hyperlink w:anchor="_Toc57976848" w:history="1">
        <w:r w:rsidR="00951CE5" w:rsidRPr="00951CE5">
          <w:rPr>
            <w:rStyle w:val="Hyperlink"/>
            <w:lang w:val="en-US"/>
          </w:rPr>
          <w:t>8</w:t>
        </w:r>
        <w:r w:rsidR="00951CE5" w:rsidRPr="00951CE5">
          <w:rPr>
            <w:rFonts w:asciiTheme="minorHAnsi" w:eastAsiaTheme="minorEastAsia" w:hAnsiTheme="minorHAnsi" w:cstheme="minorBidi"/>
            <w:b w:val="0"/>
            <w:spacing w:val="0"/>
            <w:sz w:val="22"/>
            <w:szCs w:val="22"/>
            <w:lang w:val="de-DE"/>
          </w:rPr>
          <w:tab/>
        </w:r>
        <w:r w:rsidR="00951CE5" w:rsidRPr="00951CE5">
          <w:rPr>
            <w:rStyle w:val="Hyperlink"/>
            <w:lang w:val="en-US"/>
          </w:rPr>
          <w:t>Derived Measurement Positions</w:t>
        </w:r>
        <w:r w:rsidR="00951CE5" w:rsidRPr="00951CE5">
          <w:rPr>
            <w:webHidden/>
          </w:rPr>
          <w:tab/>
        </w:r>
        <w:r w:rsidR="00951CE5" w:rsidRPr="00951CE5">
          <w:rPr>
            <w:webHidden/>
          </w:rPr>
          <w:fldChar w:fldCharType="begin"/>
        </w:r>
        <w:r w:rsidR="00951CE5" w:rsidRPr="00951CE5">
          <w:rPr>
            <w:webHidden/>
          </w:rPr>
          <w:instrText xml:space="preserve"> PAGEREF _Toc57976848 \h </w:instrText>
        </w:r>
        <w:r w:rsidR="00951CE5" w:rsidRPr="00951CE5">
          <w:rPr>
            <w:webHidden/>
          </w:rPr>
        </w:r>
        <w:r w:rsidR="00951CE5" w:rsidRPr="00951CE5">
          <w:rPr>
            <w:webHidden/>
          </w:rPr>
          <w:fldChar w:fldCharType="separate"/>
        </w:r>
        <w:r w:rsidR="00951CE5" w:rsidRPr="00951CE5">
          <w:rPr>
            <w:webHidden/>
          </w:rPr>
          <w:t>12</w:t>
        </w:r>
        <w:r w:rsidR="00951CE5" w:rsidRPr="00951CE5">
          <w:rPr>
            <w:webHidden/>
          </w:rPr>
          <w:fldChar w:fldCharType="end"/>
        </w:r>
      </w:hyperlink>
    </w:p>
    <w:p w14:paraId="2D9E356B" w14:textId="77777777" w:rsidR="00951CE5" w:rsidRPr="00951CE5" w:rsidRDefault="00A548CF">
      <w:pPr>
        <w:pStyle w:val="TOC1"/>
        <w:rPr>
          <w:rFonts w:asciiTheme="minorHAnsi" w:eastAsiaTheme="minorEastAsia" w:hAnsiTheme="minorHAnsi" w:cstheme="minorBidi"/>
          <w:b w:val="0"/>
          <w:spacing w:val="0"/>
          <w:sz w:val="22"/>
          <w:szCs w:val="22"/>
          <w:lang w:val="de-DE"/>
        </w:rPr>
      </w:pPr>
      <w:hyperlink w:anchor="_Toc57976849" w:history="1">
        <w:r w:rsidR="00951CE5" w:rsidRPr="00951CE5">
          <w:rPr>
            <w:rStyle w:val="Hyperlink"/>
            <w:lang w:val="en-US"/>
          </w:rPr>
          <w:t>9</w:t>
        </w:r>
        <w:r w:rsidR="00951CE5" w:rsidRPr="00951CE5">
          <w:rPr>
            <w:rFonts w:asciiTheme="minorHAnsi" w:eastAsiaTheme="minorEastAsia" w:hAnsiTheme="minorHAnsi" w:cstheme="minorBidi"/>
            <w:b w:val="0"/>
            <w:spacing w:val="0"/>
            <w:sz w:val="22"/>
            <w:szCs w:val="22"/>
            <w:lang w:val="de-DE"/>
          </w:rPr>
          <w:tab/>
        </w:r>
        <w:r w:rsidR="00951CE5" w:rsidRPr="00951CE5">
          <w:rPr>
            <w:rStyle w:val="Hyperlink"/>
            <w:lang w:val="en-US"/>
          </w:rPr>
          <w:t>Project specific Factor Item</w:t>
        </w:r>
        <w:r w:rsidR="00951CE5" w:rsidRPr="00951CE5">
          <w:rPr>
            <w:webHidden/>
          </w:rPr>
          <w:tab/>
        </w:r>
        <w:r w:rsidR="00951CE5" w:rsidRPr="00951CE5">
          <w:rPr>
            <w:webHidden/>
          </w:rPr>
          <w:fldChar w:fldCharType="begin"/>
        </w:r>
        <w:r w:rsidR="00951CE5" w:rsidRPr="00951CE5">
          <w:rPr>
            <w:webHidden/>
          </w:rPr>
          <w:instrText xml:space="preserve"> PAGEREF _Toc57976849 \h </w:instrText>
        </w:r>
        <w:r w:rsidR="00951CE5" w:rsidRPr="00951CE5">
          <w:rPr>
            <w:webHidden/>
          </w:rPr>
        </w:r>
        <w:r w:rsidR="00951CE5" w:rsidRPr="00951CE5">
          <w:rPr>
            <w:webHidden/>
          </w:rPr>
          <w:fldChar w:fldCharType="separate"/>
        </w:r>
        <w:r w:rsidR="00951CE5" w:rsidRPr="00951CE5">
          <w:rPr>
            <w:webHidden/>
          </w:rPr>
          <w:t>15</w:t>
        </w:r>
        <w:r w:rsidR="00951CE5" w:rsidRPr="00951CE5">
          <w:rPr>
            <w:webHidden/>
          </w:rPr>
          <w:fldChar w:fldCharType="end"/>
        </w:r>
      </w:hyperlink>
    </w:p>
    <w:p w14:paraId="29741CF8" w14:textId="77777777" w:rsidR="00951CE5" w:rsidRPr="00951CE5" w:rsidRDefault="00A548CF">
      <w:pPr>
        <w:pStyle w:val="TOC1"/>
        <w:rPr>
          <w:rFonts w:asciiTheme="minorHAnsi" w:eastAsiaTheme="minorEastAsia" w:hAnsiTheme="minorHAnsi" w:cstheme="minorBidi"/>
          <w:b w:val="0"/>
          <w:spacing w:val="0"/>
          <w:sz w:val="22"/>
          <w:szCs w:val="22"/>
          <w:lang w:val="de-DE"/>
        </w:rPr>
      </w:pPr>
      <w:hyperlink w:anchor="_Toc57976850" w:history="1">
        <w:r w:rsidR="00951CE5" w:rsidRPr="00951CE5">
          <w:rPr>
            <w:rStyle w:val="Hyperlink"/>
            <w:lang w:val="en-US"/>
          </w:rPr>
          <w:t>10</w:t>
        </w:r>
        <w:r w:rsidR="00951CE5" w:rsidRPr="00951CE5">
          <w:rPr>
            <w:rFonts w:asciiTheme="minorHAnsi" w:eastAsiaTheme="minorEastAsia" w:hAnsiTheme="minorHAnsi" w:cstheme="minorBidi"/>
            <w:b w:val="0"/>
            <w:spacing w:val="0"/>
            <w:sz w:val="22"/>
            <w:szCs w:val="22"/>
            <w:lang w:val="de-DE"/>
          </w:rPr>
          <w:tab/>
        </w:r>
        <w:r w:rsidR="00951CE5" w:rsidRPr="00951CE5">
          <w:rPr>
            <w:rStyle w:val="Hyperlink"/>
            <w:lang w:val="en-US"/>
          </w:rPr>
          <w:t>Material Multiplier (MM) for Factor list</w:t>
        </w:r>
        <w:r w:rsidR="00951CE5" w:rsidRPr="00951CE5">
          <w:rPr>
            <w:webHidden/>
          </w:rPr>
          <w:tab/>
        </w:r>
        <w:r w:rsidR="00951CE5" w:rsidRPr="00951CE5">
          <w:rPr>
            <w:webHidden/>
          </w:rPr>
          <w:fldChar w:fldCharType="begin"/>
        </w:r>
        <w:r w:rsidR="00951CE5" w:rsidRPr="00951CE5">
          <w:rPr>
            <w:webHidden/>
          </w:rPr>
          <w:instrText xml:space="preserve"> PAGEREF _Toc57976850 \h </w:instrText>
        </w:r>
        <w:r w:rsidR="00951CE5" w:rsidRPr="00951CE5">
          <w:rPr>
            <w:webHidden/>
          </w:rPr>
        </w:r>
        <w:r w:rsidR="00951CE5" w:rsidRPr="00951CE5">
          <w:rPr>
            <w:webHidden/>
          </w:rPr>
          <w:fldChar w:fldCharType="separate"/>
        </w:r>
        <w:r w:rsidR="00951CE5" w:rsidRPr="00951CE5">
          <w:rPr>
            <w:webHidden/>
          </w:rPr>
          <w:t>15</w:t>
        </w:r>
        <w:r w:rsidR="00951CE5" w:rsidRPr="00951CE5">
          <w:rPr>
            <w:webHidden/>
          </w:rPr>
          <w:fldChar w:fldCharType="end"/>
        </w:r>
      </w:hyperlink>
    </w:p>
    <w:p w14:paraId="66881A6D" w14:textId="77777777" w:rsidR="00951CE5" w:rsidRPr="00951CE5" w:rsidRDefault="00A548CF">
      <w:pPr>
        <w:pStyle w:val="TOC1"/>
        <w:rPr>
          <w:rFonts w:asciiTheme="minorHAnsi" w:eastAsiaTheme="minorEastAsia" w:hAnsiTheme="minorHAnsi" w:cstheme="minorBidi"/>
          <w:b w:val="0"/>
          <w:spacing w:val="0"/>
          <w:sz w:val="22"/>
          <w:szCs w:val="22"/>
          <w:lang w:val="de-DE"/>
        </w:rPr>
      </w:pPr>
      <w:hyperlink w:anchor="_Toc57976851" w:history="1">
        <w:r w:rsidR="00951CE5" w:rsidRPr="00951CE5">
          <w:rPr>
            <w:rStyle w:val="Hyperlink"/>
          </w:rPr>
          <w:t>Appendix 1: Example Bill of Material</w:t>
        </w:r>
        <w:r w:rsidR="00951CE5" w:rsidRPr="00951CE5">
          <w:rPr>
            <w:webHidden/>
          </w:rPr>
          <w:tab/>
        </w:r>
        <w:r w:rsidR="00951CE5" w:rsidRPr="00951CE5">
          <w:rPr>
            <w:webHidden/>
          </w:rPr>
          <w:fldChar w:fldCharType="begin"/>
        </w:r>
        <w:r w:rsidR="00951CE5" w:rsidRPr="00951CE5">
          <w:rPr>
            <w:webHidden/>
          </w:rPr>
          <w:instrText xml:space="preserve"> PAGEREF _Toc57976851 \h </w:instrText>
        </w:r>
        <w:r w:rsidR="00951CE5" w:rsidRPr="00951CE5">
          <w:rPr>
            <w:webHidden/>
          </w:rPr>
        </w:r>
        <w:r w:rsidR="00951CE5" w:rsidRPr="00951CE5">
          <w:rPr>
            <w:webHidden/>
          </w:rPr>
          <w:fldChar w:fldCharType="separate"/>
        </w:r>
        <w:r w:rsidR="00951CE5" w:rsidRPr="00951CE5">
          <w:rPr>
            <w:webHidden/>
          </w:rPr>
          <w:t>19</w:t>
        </w:r>
        <w:r w:rsidR="00951CE5" w:rsidRPr="00951CE5">
          <w:rPr>
            <w:webHidden/>
          </w:rPr>
          <w:fldChar w:fldCharType="end"/>
        </w:r>
      </w:hyperlink>
    </w:p>
    <w:p w14:paraId="0E6ABA9E" w14:textId="77777777" w:rsidR="00FE44DF" w:rsidRDefault="00470886" w:rsidP="00FE44DF">
      <w:pPr>
        <w:pStyle w:val="e1t"/>
        <w:rPr>
          <w:rStyle w:val="Hyperlink"/>
        </w:rPr>
      </w:pPr>
      <w:r w:rsidRPr="00951CE5">
        <w:rPr>
          <w:rStyle w:val="Hyperlink"/>
        </w:rPr>
        <w:fldChar w:fldCharType="end"/>
      </w:r>
    </w:p>
    <w:p w14:paraId="6570D71E" w14:textId="7BFD8155" w:rsidR="00FE44DF" w:rsidRPr="007263B4" w:rsidRDefault="00FE44DF" w:rsidP="00FE44DF">
      <w:pPr>
        <w:pStyle w:val="e1t"/>
      </w:pPr>
    </w:p>
    <w:p w14:paraId="34F97A42" w14:textId="77777777" w:rsidR="00FE44DF" w:rsidRDefault="00FE44DF" w:rsidP="00FE44DF">
      <w:pPr>
        <w:pStyle w:val="Heading1"/>
        <w:keepLines w:val="0"/>
        <w:numPr>
          <w:ilvl w:val="0"/>
          <w:numId w:val="0"/>
        </w:numPr>
        <w:spacing w:after="240"/>
        <w:ind w:left="850"/>
        <w:rPr>
          <w:rStyle w:val="Hyperlink"/>
        </w:rPr>
      </w:pPr>
    </w:p>
    <w:p w14:paraId="61D40014" w14:textId="77777777" w:rsidR="00FE44DF" w:rsidRPr="00D153C3" w:rsidRDefault="00470886" w:rsidP="00FE44DF">
      <w:pPr>
        <w:pStyle w:val="Heading1"/>
        <w:keepLines w:val="0"/>
        <w:numPr>
          <w:ilvl w:val="0"/>
          <w:numId w:val="11"/>
        </w:numPr>
        <w:spacing w:after="240"/>
        <w:jc w:val="both"/>
      </w:pPr>
      <w:r w:rsidRPr="00470886">
        <w:br w:type="page"/>
      </w:r>
      <w:bookmarkStart w:id="3" w:name="_Toc247346703"/>
      <w:bookmarkStart w:id="4" w:name="_Toc57976833"/>
      <w:r w:rsidR="00FE44DF" w:rsidRPr="00FE44DF">
        <w:lastRenderedPageBreak/>
        <w:t>Scope</w:t>
      </w:r>
      <w:bookmarkEnd w:id="3"/>
      <w:bookmarkEnd w:id="4"/>
    </w:p>
    <w:p w14:paraId="1D13F1C2" w14:textId="77777777" w:rsidR="00FE44DF" w:rsidRPr="007263B4" w:rsidRDefault="00FE44DF" w:rsidP="00FE44DF">
      <w:pPr>
        <w:pStyle w:val="e1t"/>
      </w:pPr>
      <w:r w:rsidRPr="007263B4">
        <w:t xml:space="preserve">This </w:t>
      </w:r>
      <w:r w:rsidR="00B373A0">
        <w:t>specification</w:t>
      </w:r>
      <w:r w:rsidR="00B373A0" w:rsidRPr="008B4FD1">
        <w:t xml:space="preserve"> </w:t>
      </w:r>
      <w:r w:rsidR="00B373A0">
        <w:t>is applicable</w:t>
      </w:r>
      <w:r w:rsidRPr="007263B4">
        <w:t xml:space="preserve"> for fabrication, </w:t>
      </w:r>
      <w:r w:rsidR="00B373A0">
        <w:t>installation</w:t>
      </w:r>
      <w:r w:rsidRPr="007263B4">
        <w:t xml:space="preserve"> and modifications of metallic piping systems (including fastening and supports) </w:t>
      </w:r>
      <w:r w:rsidR="00B373A0">
        <w:t>at</w:t>
      </w:r>
      <w:r w:rsidRPr="007263B4">
        <w:t xml:space="preserve"> </w:t>
      </w:r>
      <w:r w:rsidR="00B373A0" w:rsidRPr="007263B4">
        <w:t xml:space="preserve">prefabrication locations and </w:t>
      </w:r>
      <w:r w:rsidRPr="007263B4">
        <w:t>construction sites.</w:t>
      </w:r>
    </w:p>
    <w:p w14:paraId="212E67EF" w14:textId="77777777" w:rsidR="00FE44DF" w:rsidRPr="00D153C3" w:rsidRDefault="00FE44DF" w:rsidP="00FE44DF">
      <w:pPr>
        <w:pStyle w:val="Heading1"/>
        <w:keepLines w:val="0"/>
        <w:numPr>
          <w:ilvl w:val="0"/>
          <w:numId w:val="11"/>
        </w:numPr>
        <w:spacing w:after="240"/>
        <w:jc w:val="both"/>
      </w:pPr>
      <w:bookmarkStart w:id="5" w:name="_Toc247346704"/>
      <w:bookmarkStart w:id="6" w:name="_Toc57976834"/>
      <w:r>
        <w:t>Purpose</w:t>
      </w:r>
      <w:bookmarkEnd w:id="5"/>
      <w:bookmarkEnd w:id="6"/>
    </w:p>
    <w:p w14:paraId="0C56081B" w14:textId="77777777" w:rsidR="00FE44DF" w:rsidRPr="008B4FD1" w:rsidRDefault="00FE44DF" w:rsidP="00FE44DF">
      <w:pPr>
        <w:pStyle w:val="e1t"/>
      </w:pPr>
      <w:r w:rsidRPr="008B4FD1">
        <w:t xml:space="preserve">This </w:t>
      </w:r>
      <w:r w:rsidR="00B373A0">
        <w:t>specification</w:t>
      </w:r>
      <w:r w:rsidRPr="008B4FD1">
        <w:t xml:space="preserve"> explains the manual determination of </w:t>
      </w:r>
      <w:r>
        <w:t>Factor</w:t>
      </w:r>
      <w:r w:rsidRPr="008B4FD1">
        <w:t xml:space="preserve">s (piping) from corresponding </w:t>
      </w:r>
      <w:r>
        <w:t>Factor lists</w:t>
      </w:r>
      <w:r w:rsidRPr="008B4FD1">
        <w:t>.</w:t>
      </w:r>
    </w:p>
    <w:p w14:paraId="5B81A3D6" w14:textId="77777777" w:rsidR="00FE44DF" w:rsidRPr="00D153C3" w:rsidRDefault="00FE44DF" w:rsidP="00FE44DF">
      <w:pPr>
        <w:pStyle w:val="Heading1"/>
        <w:keepLines w:val="0"/>
        <w:numPr>
          <w:ilvl w:val="0"/>
          <w:numId w:val="11"/>
        </w:numPr>
        <w:spacing w:after="240"/>
        <w:jc w:val="both"/>
      </w:pPr>
      <w:bookmarkStart w:id="7" w:name="_Toc247346705"/>
      <w:bookmarkStart w:id="8" w:name="_Toc57976835"/>
      <w:r>
        <w:t>Definitions</w:t>
      </w:r>
      <w:bookmarkEnd w:id="7"/>
      <w:bookmarkEnd w:id="8"/>
    </w:p>
    <w:p w14:paraId="17773325" w14:textId="77777777" w:rsidR="00FE44DF" w:rsidRPr="00280471" w:rsidRDefault="00FE44DF" w:rsidP="00FE44DF">
      <w:pPr>
        <w:pStyle w:val="e1t"/>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7"/>
        <w:gridCol w:w="6827"/>
      </w:tblGrid>
      <w:tr w:rsidR="00FE44DF" w:rsidRPr="00280471" w14:paraId="34358D53" w14:textId="77777777" w:rsidTr="007F1691">
        <w:tc>
          <w:tcPr>
            <w:tcW w:w="2268" w:type="dxa"/>
            <w:shd w:val="clear" w:color="auto" w:fill="auto"/>
          </w:tcPr>
          <w:p w14:paraId="52F1C338" w14:textId="77777777" w:rsidR="00FE44DF" w:rsidRPr="00280471" w:rsidRDefault="00FE44DF" w:rsidP="007F1691">
            <w:pPr>
              <w:pStyle w:val="e1t"/>
            </w:pPr>
            <w:r>
              <w:t>FI</w:t>
            </w:r>
          </w:p>
        </w:tc>
        <w:tc>
          <w:tcPr>
            <w:tcW w:w="6834" w:type="dxa"/>
            <w:shd w:val="clear" w:color="auto" w:fill="auto"/>
          </w:tcPr>
          <w:p w14:paraId="1FDB1EB3" w14:textId="77777777" w:rsidR="00FE44DF" w:rsidRPr="00280471" w:rsidRDefault="00FE44DF" w:rsidP="007F1691">
            <w:pPr>
              <w:pStyle w:val="e1t"/>
            </w:pPr>
            <w:r>
              <w:t>Factor</w:t>
            </w:r>
            <w:r w:rsidRPr="00280471">
              <w:t xml:space="preserve"> Item</w:t>
            </w:r>
          </w:p>
        </w:tc>
      </w:tr>
      <w:tr w:rsidR="00FE44DF" w:rsidRPr="00280471" w14:paraId="36E15AEF" w14:textId="77777777" w:rsidTr="007F1691">
        <w:tc>
          <w:tcPr>
            <w:tcW w:w="2268" w:type="dxa"/>
            <w:shd w:val="clear" w:color="auto" w:fill="auto"/>
          </w:tcPr>
          <w:p w14:paraId="057B69E5" w14:textId="77777777" w:rsidR="00FE44DF" w:rsidRPr="00280471" w:rsidRDefault="00FE44DF" w:rsidP="007F1691">
            <w:pPr>
              <w:pStyle w:val="e1t"/>
            </w:pPr>
            <w:r>
              <w:t>Rm</w:t>
            </w:r>
          </w:p>
        </w:tc>
        <w:tc>
          <w:tcPr>
            <w:tcW w:w="6834" w:type="dxa"/>
            <w:shd w:val="clear" w:color="auto" w:fill="auto"/>
          </w:tcPr>
          <w:p w14:paraId="6A9A2744" w14:textId="77777777" w:rsidR="00FE44DF" w:rsidRPr="00280471" w:rsidRDefault="00FE44DF" w:rsidP="007F1691">
            <w:pPr>
              <w:pStyle w:val="e1t"/>
            </w:pPr>
            <w:r w:rsidRPr="00280471">
              <w:t>Running meter</w:t>
            </w:r>
          </w:p>
        </w:tc>
      </w:tr>
      <w:tr w:rsidR="00FE44DF" w:rsidRPr="00280471" w14:paraId="6DB9347E" w14:textId="77777777" w:rsidTr="007F1691">
        <w:tc>
          <w:tcPr>
            <w:tcW w:w="2268" w:type="dxa"/>
            <w:shd w:val="clear" w:color="auto" w:fill="auto"/>
          </w:tcPr>
          <w:p w14:paraId="7E6A46A1" w14:textId="77777777" w:rsidR="00FE44DF" w:rsidRPr="00280471" w:rsidRDefault="00FE44DF" w:rsidP="007F1691">
            <w:pPr>
              <w:pStyle w:val="e1t"/>
            </w:pPr>
            <w:r w:rsidRPr="00280471">
              <w:t>M</w:t>
            </w:r>
            <w:r>
              <w:t>M</w:t>
            </w:r>
          </w:p>
        </w:tc>
        <w:tc>
          <w:tcPr>
            <w:tcW w:w="6834" w:type="dxa"/>
            <w:shd w:val="clear" w:color="auto" w:fill="auto"/>
          </w:tcPr>
          <w:p w14:paraId="4E249D73" w14:textId="77777777" w:rsidR="00FE44DF" w:rsidRPr="00280471" w:rsidRDefault="00FE44DF" w:rsidP="007F1691">
            <w:pPr>
              <w:pStyle w:val="e1t"/>
            </w:pPr>
            <w:r w:rsidRPr="00280471">
              <w:t>Material Multiplier</w:t>
            </w:r>
          </w:p>
        </w:tc>
      </w:tr>
      <w:tr w:rsidR="005329BD" w:rsidRPr="00280471" w14:paraId="02017FB7" w14:textId="77777777" w:rsidTr="007F1691">
        <w:tc>
          <w:tcPr>
            <w:tcW w:w="2268" w:type="dxa"/>
            <w:shd w:val="clear" w:color="auto" w:fill="auto"/>
          </w:tcPr>
          <w:p w14:paraId="751FBF4E" w14:textId="77777777" w:rsidR="005329BD" w:rsidRPr="00280471" w:rsidRDefault="005329BD" w:rsidP="007F1691">
            <w:pPr>
              <w:pStyle w:val="e1t"/>
            </w:pPr>
            <w:r>
              <w:t>MG</w:t>
            </w:r>
          </w:p>
        </w:tc>
        <w:tc>
          <w:tcPr>
            <w:tcW w:w="6834" w:type="dxa"/>
            <w:shd w:val="clear" w:color="auto" w:fill="auto"/>
          </w:tcPr>
          <w:p w14:paraId="5DFB0527" w14:textId="77777777" w:rsidR="005329BD" w:rsidRPr="00280471" w:rsidRDefault="005329BD" w:rsidP="007F1691">
            <w:pPr>
              <w:pStyle w:val="e1t"/>
            </w:pPr>
            <w:r>
              <w:t>Material Group</w:t>
            </w:r>
          </w:p>
        </w:tc>
      </w:tr>
      <w:tr w:rsidR="00FE44DF" w:rsidRPr="00280471" w14:paraId="1016A8B9" w14:textId="77777777" w:rsidTr="007F1691">
        <w:tc>
          <w:tcPr>
            <w:tcW w:w="2268" w:type="dxa"/>
            <w:shd w:val="clear" w:color="auto" w:fill="auto"/>
          </w:tcPr>
          <w:p w14:paraId="0E8D3B18" w14:textId="77777777" w:rsidR="00FE44DF" w:rsidRPr="00280471" w:rsidRDefault="00FE44DF" w:rsidP="007F1691">
            <w:pPr>
              <w:pStyle w:val="e1t"/>
            </w:pPr>
            <w:r w:rsidRPr="00280471">
              <w:t>BOM</w:t>
            </w:r>
          </w:p>
        </w:tc>
        <w:tc>
          <w:tcPr>
            <w:tcW w:w="6834" w:type="dxa"/>
            <w:shd w:val="clear" w:color="auto" w:fill="auto"/>
          </w:tcPr>
          <w:p w14:paraId="5B20B042" w14:textId="77777777" w:rsidR="00FE44DF" w:rsidRPr="00280471" w:rsidRDefault="00FE44DF" w:rsidP="007F1691">
            <w:pPr>
              <w:pStyle w:val="e1t"/>
            </w:pPr>
            <w:r w:rsidRPr="00280471">
              <w:t>Bill of Material</w:t>
            </w:r>
          </w:p>
        </w:tc>
      </w:tr>
    </w:tbl>
    <w:p w14:paraId="50538564" w14:textId="77777777" w:rsidR="00FE44DF" w:rsidRPr="00280471" w:rsidRDefault="00FE44DF" w:rsidP="00FE44DF">
      <w:pPr>
        <w:pStyle w:val="e1t"/>
      </w:pPr>
    </w:p>
    <w:p w14:paraId="2F313268" w14:textId="77777777" w:rsidR="00FE44DF" w:rsidRPr="00280471" w:rsidRDefault="00FE44DF" w:rsidP="00FE44DF">
      <w:pPr>
        <w:pStyle w:val="Heading1"/>
        <w:keepLines w:val="0"/>
        <w:numPr>
          <w:ilvl w:val="0"/>
          <w:numId w:val="11"/>
        </w:numPr>
        <w:spacing w:after="240"/>
        <w:jc w:val="both"/>
      </w:pPr>
      <w:bookmarkStart w:id="9" w:name="_Toc247346706"/>
      <w:bookmarkStart w:id="10" w:name="_Toc57976836"/>
      <w:r w:rsidRPr="00280471">
        <w:t>Applicable documents</w:t>
      </w:r>
      <w:bookmarkEnd w:id="9"/>
      <w:bookmarkEnd w:id="10"/>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7"/>
        <w:gridCol w:w="6827"/>
      </w:tblGrid>
      <w:tr w:rsidR="00FE44DF" w:rsidRPr="00280471" w14:paraId="63E495DA" w14:textId="77777777" w:rsidTr="007F1691">
        <w:tc>
          <w:tcPr>
            <w:tcW w:w="2268" w:type="dxa"/>
            <w:shd w:val="clear" w:color="auto" w:fill="auto"/>
          </w:tcPr>
          <w:p w14:paraId="0D679AE6" w14:textId="77777777" w:rsidR="00FE44DF" w:rsidRPr="00280471" w:rsidRDefault="00FE44DF" w:rsidP="00AE6E07">
            <w:pPr>
              <w:pStyle w:val="e1t"/>
              <w:ind w:left="34"/>
            </w:pPr>
            <w:r w:rsidRPr="00280471">
              <w:t>&amp;A</w:t>
            </w:r>
            <w:r w:rsidR="00924F37">
              <w:t>Z</w:t>
            </w:r>
            <w:r w:rsidRPr="00280471">
              <w:t xml:space="preserve">-W-LX </w:t>
            </w:r>
            <w:r w:rsidR="00924F37">
              <w:t>24</w:t>
            </w:r>
            <w:r w:rsidRPr="00280471">
              <w:t>01(EN)</w:t>
            </w:r>
          </w:p>
        </w:tc>
        <w:tc>
          <w:tcPr>
            <w:tcW w:w="6834" w:type="dxa"/>
            <w:shd w:val="clear" w:color="auto" w:fill="auto"/>
          </w:tcPr>
          <w:p w14:paraId="5AAE183C" w14:textId="77777777" w:rsidR="00FE44DF" w:rsidRPr="00280471" w:rsidRDefault="00FE44DF" w:rsidP="007F1691">
            <w:pPr>
              <w:pStyle w:val="e1t"/>
            </w:pPr>
            <w:r>
              <w:t>Factor</w:t>
            </w:r>
            <w:r w:rsidRPr="00280471">
              <w:t xml:space="preserve"> </w:t>
            </w:r>
            <w:r w:rsidR="00754AEA">
              <w:t>L</w:t>
            </w:r>
            <w:r w:rsidRPr="00280471">
              <w:t>ist Piping DIN</w:t>
            </w:r>
          </w:p>
        </w:tc>
      </w:tr>
      <w:tr w:rsidR="00FE44DF" w:rsidRPr="00280471" w14:paraId="72F2629C" w14:textId="77777777" w:rsidTr="007F1691">
        <w:tc>
          <w:tcPr>
            <w:tcW w:w="2268" w:type="dxa"/>
            <w:shd w:val="clear" w:color="auto" w:fill="auto"/>
          </w:tcPr>
          <w:p w14:paraId="5355C727" w14:textId="77777777" w:rsidR="00FE44DF" w:rsidRPr="00280471" w:rsidRDefault="00FE44DF" w:rsidP="00AE6E07">
            <w:pPr>
              <w:pStyle w:val="e1t"/>
              <w:ind w:left="34"/>
            </w:pPr>
            <w:r w:rsidRPr="00280471">
              <w:t>&amp;A</w:t>
            </w:r>
            <w:r w:rsidR="00924F37">
              <w:t>Z</w:t>
            </w:r>
            <w:r w:rsidRPr="00280471">
              <w:t xml:space="preserve">-W-LX </w:t>
            </w:r>
            <w:r w:rsidR="00924F37">
              <w:t>24</w:t>
            </w:r>
            <w:r w:rsidRPr="00280471">
              <w:t>02 (EN)</w:t>
            </w:r>
          </w:p>
        </w:tc>
        <w:tc>
          <w:tcPr>
            <w:tcW w:w="6834" w:type="dxa"/>
            <w:shd w:val="clear" w:color="auto" w:fill="auto"/>
          </w:tcPr>
          <w:p w14:paraId="1CC5FFC8" w14:textId="77777777" w:rsidR="00FE44DF" w:rsidRPr="00280471" w:rsidRDefault="00FE44DF" w:rsidP="007F1691">
            <w:pPr>
              <w:pStyle w:val="e1t"/>
            </w:pPr>
            <w:r>
              <w:t>Factor</w:t>
            </w:r>
            <w:r w:rsidRPr="00280471">
              <w:t xml:space="preserve"> </w:t>
            </w:r>
            <w:r w:rsidR="00754AEA">
              <w:t>L</w:t>
            </w:r>
            <w:r w:rsidRPr="00280471">
              <w:t>ist Piping</w:t>
            </w:r>
            <w:r>
              <w:t xml:space="preserve"> ANSI</w:t>
            </w:r>
          </w:p>
        </w:tc>
      </w:tr>
    </w:tbl>
    <w:p w14:paraId="57BDFB66" w14:textId="77777777" w:rsidR="00FE44DF" w:rsidRPr="00D153C3" w:rsidRDefault="00FE44DF" w:rsidP="00FE44DF">
      <w:pPr>
        <w:pStyle w:val="e1t"/>
      </w:pPr>
    </w:p>
    <w:p w14:paraId="2E62544B" w14:textId="77777777" w:rsidR="00FE44DF" w:rsidRPr="00D153C3" w:rsidRDefault="00FE44DF" w:rsidP="00FE44DF">
      <w:pPr>
        <w:pStyle w:val="Heading1"/>
        <w:keepLines w:val="0"/>
        <w:numPr>
          <w:ilvl w:val="0"/>
          <w:numId w:val="11"/>
        </w:numPr>
        <w:spacing w:after="240"/>
        <w:jc w:val="both"/>
      </w:pPr>
      <w:bookmarkStart w:id="11" w:name="_Toc247346707"/>
      <w:bookmarkStart w:id="12" w:name="_Toc57976837"/>
      <w:bookmarkStart w:id="13" w:name="_Toc191366130"/>
      <w:r w:rsidRPr="00D153C3">
        <w:t>Linde</w:t>
      </w:r>
      <w:r>
        <w:t xml:space="preserve"> Measurement Factor System</w:t>
      </w:r>
      <w:bookmarkEnd w:id="11"/>
      <w:bookmarkEnd w:id="12"/>
    </w:p>
    <w:p w14:paraId="0D488BBA" w14:textId="77777777" w:rsidR="00FE44DF" w:rsidRPr="000C6842" w:rsidRDefault="00FE44DF" w:rsidP="00FE44DF">
      <w:pPr>
        <w:pStyle w:val="e1t"/>
      </w:pPr>
      <w:r w:rsidRPr="000C6842">
        <w:t xml:space="preserve">The Linde </w:t>
      </w:r>
      <w:r>
        <w:t>Factor</w:t>
      </w:r>
      <w:r w:rsidRPr="000C6842">
        <w:t>-Measurement-System is used for progress</w:t>
      </w:r>
      <w:r w:rsidR="00AE6E07">
        <w:t xml:space="preserve"> </w:t>
      </w:r>
      <w:r w:rsidRPr="000C6842">
        <w:t>control and payment of piping construction.</w:t>
      </w:r>
      <w:bookmarkEnd w:id="13"/>
    </w:p>
    <w:p w14:paraId="3325272D" w14:textId="77777777" w:rsidR="00FE44DF" w:rsidRPr="000C6842" w:rsidRDefault="00FE44DF" w:rsidP="00FE44DF">
      <w:pPr>
        <w:pStyle w:val="e1t"/>
      </w:pPr>
      <w:r w:rsidRPr="000C6842">
        <w:t>In order to get all valuable construction activities assessed</w:t>
      </w:r>
      <w:r>
        <w:t>,</w:t>
      </w:r>
      <w:r w:rsidRPr="000C6842">
        <w:t xml:space="preserve"> they are listed in form of </w:t>
      </w:r>
      <w:r>
        <w:t xml:space="preserve">single </w:t>
      </w:r>
      <w:r w:rsidRPr="000C6842">
        <w:t>measurement positions</w:t>
      </w:r>
      <w:r>
        <w:t xml:space="preserve"> </w:t>
      </w:r>
      <w:r w:rsidRPr="000C6842">
        <w:t>(</w:t>
      </w:r>
      <w:r>
        <w:t>Factor Item</w:t>
      </w:r>
      <w:r w:rsidRPr="000C6842">
        <w:t xml:space="preserve"> - </w:t>
      </w:r>
      <w:r>
        <w:t>FI</w:t>
      </w:r>
      <w:r w:rsidRPr="000C6842">
        <w:t xml:space="preserve">). </w:t>
      </w:r>
      <w:r>
        <w:t>These Factor items are allocated according to material items. The assessment unit of the Factor item is the measurement Factor</w:t>
      </w:r>
      <w:r w:rsidRPr="000C6842">
        <w:t>.</w:t>
      </w:r>
    </w:p>
    <w:p w14:paraId="335CC390" w14:textId="77777777" w:rsidR="00FE44DF" w:rsidRPr="000C6842" w:rsidRDefault="00FE44DF" w:rsidP="00FE44DF">
      <w:pPr>
        <w:pStyle w:val="e1t"/>
      </w:pPr>
      <w:r w:rsidRPr="000C6842">
        <w:t>By these measurement</w:t>
      </w:r>
      <w:r>
        <w:t xml:space="preserve"> Factor</w:t>
      </w:r>
      <w:r w:rsidRPr="000C6842">
        <w:t>s all measurement positions are brought into a dimensionless value relation</w:t>
      </w:r>
      <w:r>
        <w:t>, capable to being totalled</w:t>
      </w:r>
      <w:r w:rsidRPr="000C6842">
        <w:t>.</w:t>
      </w:r>
    </w:p>
    <w:p w14:paraId="08C73977" w14:textId="77777777" w:rsidR="00FE44DF" w:rsidRPr="000C6842" w:rsidRDefault="00FE44DF" w:rsidP="00FE44DF">
      <w:pPr>
        <w:pStyle w:val="e1t"/>
      </w:pPr>
      <w:r w:rsidRPr="000C6842">
        <w:t xml:space="preserve">Basis of assessment for all measurement positions are theoretical </w:t>
      </w:r>
      <w:r>
        <w:t>aspects</w:t>
      </w:r>
      <w:r w:rsidRPr="000C6842">
        <w:t xml:space="preserve"> and practical experiences.</w:t>
      </w:r>
    </w:p>
    <w:p w14:paraId="5DF44F03" w14:textId="77777777" w:rsidR="00FE44DF" w:rsidRPr="000C6842" w:rsidRDefault="00FE44DF" w:rsidP="00FE44DF">
      <w:pPr>
        <w:pStyle w:val="e1t"/>
      </w:pPr>
      <w:r w:rsidRPr="000C6842">
        <w:t xml:space="preserve">The evaluation of each </w:t>
      </w:r>
      <w:r>
        <w:t>Factor</w:t>
      </w:r>
      <w:r w:rsidRPr="000C6842">
        <w:t xml:space="preserve"> item is determined in </w:t>
      </w:r>
      <w:r>
        <w:t>Factor</w:t>
      </w:r>
      <w:r w:rsidRPr="000C6842">
        <w:t xml:space="preserve"> lists.</w:t>
      </w:r>
    </w:p>
    <w:p w14:paraId="00881C8E" w14:textId="77777777" w:rsidR="00FE44DF" w:rsidRPr="000C6842" w:rsidRDefault="00FE44DF" w:rsidP="00FE44DF">
      <w:pPr>
        <w:pStyle w:val="e1t"/>
      </w:pPr>
    </w:p>
    <w:p w14:paraId="00BC2DBC" w14:textId="77777777" w:rsidR="00FE44DF" w:rsidRPr="00D153C3" w:rsidRDefault="00FE44DF" w:rsidP="00FE44DF">
      <w:pPr>
        <w:pStyle w:val="e1t"/>
      </w:pPr>
      <w:r>
        <w:t>Following Factor</w:t>
      </w:r>
      <w:r w:rsidRPr="000C6842">
        <w:t xml:space="preserve"> lists </w:t>
      </w:r>
      <w:r>
        <w:t xml:space="preserve">for piping </w:t>
      </w:r>
      <w:r w:rsidRPr="000C6842">
        <w:t>are available</w:t>
      </w:r>
      <w:r>
        <w:t>:</w:t>
      </w:r>
    </w:p>
    <w:p w14:paraId="4E3336FA" w14:textId="77777777" w:rsidR="00FE44DF" w:rsidRPr="00D153C3" w:rsidRDefault="00FE44DF" w:rsidP="00EE2540">
      <w:pPr>
        <w:pStyle w:val="e1t"/>
        <w:keepLines/>
        <w:numPr>
          <w:ilvl w:val="0"/>
          <w:numId w:val="29"/>
        </w:numPr>
        <w:spacing w:before="120"/>
      </w:pPr>
      <w:r w:rsidRPr="00D153C3">
        <w:t>&amp;A</w:t>
      </w:r>
      <w:r w:rsidR="00762D4D">
        <w:t>Z</w:t>
      </w:r>
      <w:r w:rsidRPr="00D153C3">
        <w:t xml:space="preserve">-W-LX </w:t>
      </w:r>
      <w:r w:rsidR="00762D4D">
        <w:t>24</w:t>
      </w:r>
      <w:r w:rsidRPr="00D153C3">
        <w:t>01</w:t>
      </w:r>
      <w:r w:rsidR="00AE6E07">
        <w:t xml:space="preserve"> </w:t>
      </w:r>
      <w:r w:rsidRPr="00D153C3">
        <w:t>(DIN)</w:t>
      </w:r>
    </w:p>
    <w:p w14:paraId="1DD0E435" w14:textId="77777777" w:rsidR="00FE44DF" w:rsidRDefault="00FE44DF" w:rsidP="00EE2540">
      <w:pPr>
        <w:pStyle w:val="e1t"/>
        <w:keepLines/>
        <w:numPr>
          <w:ilvl w:val="0"/>
          <w:numId w:val="29"/>
        </w:numPr>
        <w:spacing w:before="120"/>
      </w:pPr>
      <w:r>
        <w:t>&amp;A</w:t>
      </w:r>
      <w:r w:rsidR="00762D4D">
        <w:t>Z</w:t>
      </w:r>
      <w:r>
        <w:t xml:space="preserve">-W-LX </w:t>
      </w:r>
      <w:r w:rsidR="00762D4D">
        <w:t>24</w:t>
      </w:r>
      <w:r>
        <w:t>02 (ANSI</w:t>
      </w:r>
      <w:r w:rsidRPr="00D153C3">
        <w:t>)</w:t>
      </w:r>
    </w:p>
    <w:p w14:paraId="71CF8624" w14:textId="77777777" w:rsidR="00FE44DF" w:rsidRDefault="00762D4D" w:rsidP="00FE44DF">
      <w:pPr>
        <w:pStyle w:val="e1t"/>
      </w:pPr>
      <w:r>
        <w:t>A</w:t>
      </w:r>
      <w:r w:rsidR="00FE44DF" w:rsidRPr="006A6493">
        <w:t xml:space="preserve"> certain number of </w:t>
      </w:r>
      <w:r w:rsidR="00FE44DF">
        <w:t>Factor</w:t>
      </w:r>
      <w:r w:rsidR="00FE44DF" w:rsidRPr="006A6493">
        <w:t xml:space="preserve">s is assigned to each activity-position for all diameters and all wall thicknesses. The number of </w:t>
      </w:r>
      <w:r w:rsidR="00FE44DF">
        <w:t>Factor</w:t>
      </w:r>
      <w:r w:rsidR="00FE44DF" w:rsidRPr="006A6493">
        <w:t>s is always related to 'quantity '1', for example 1 m, 1 piece, 1 kg etc</w:t>
      </w:r>
      <w:r w:rsidR="00FE44DF">
        <w:t xml:space="preserve">. </w:t>
      </w:r>
    </w:p>
    <w:p w14:paraId="4159F875" w14:textId="77777777" w:rsidR="00FE44DF" w:rsidRPr="006A6493" w:rsidRDefault="00FE44DF" w:rsidP="00FE44DF">
      <w:pPr>
        <w:pStyle w:val="Heading1"/>
        <w:keepLines w:val="0"/>
        <w:numPr>
          <w:ilvl w:val="0"/>
          <w:numId w:val="11"/>
        </w:numPr>
        <w:spacing w:after="240"/>
        <w:jc w:val="both"/>
      </w:pPr>
      <w:bookmarkStart w:id="14" w:name="_Toc193769887"/>
      <w:bookmarkStart w:id="15" w:name="_Toc193770104"/>
      <w:bookmarkStart w:id="16" w:name="_Toc193770533"/>
      <w:bookmarkStart w:id="17" w:name="_Toc194238342"/>
      <w:bookmarkStart w:id="18" w:name="_Toc194239030"/>
      <w:bookmarkStart w:id="19" w:name="_Toc194282887"/>
      <w:bookmarkStart w:id="20" w:name="_Toc193769889"/>
      <w:bookmarkStart w:id="21" w:name="_Toc193770106"/>
      <w:bookmarkStart w:id="22" w:name="_Toc193770535"/>
      <w:bookmarkStart w:id="23" w:name="_Toc194238344"/>
      <w:bookmarkStart w:id="24" w:name="_Toc194239032"/>
      <w:bookmarkStart w:id="25" w:name="_Toc194282889"/>
      <w:bookmarkStart w:id="26" w:name="_Toc193769890"/>
      <w:bookmarkStart w:id="27" w:name="_Toc193770107"/>
      <w:bookmarkStart w:id="28" w:name="_Toc193770536"/>
      <w:bookmarkStart w:id="29" w:name="_Toc194238345"/>
      <w:bookmarkStart w:id="30" w:name="_Toc194239033"/>
      <w:bookmarkStart w:id="31" w:name="_Toc194282890"/>
      <w:bookmarkStart w:id="32" w:name="_Toc193769891"/>
      <w:bookmarkStart w:id="33" w:name="_Toc193770108"/>
      <w:bookmarkStart w:id="34" w:name="_Toc193770537"/>
      <w:bookmarkStart w:id="35" w:name="_Toc194238346"/>
      <w:bookmarkStart w:id="36" w:name="_Toc194239034"/>
      <w:bookmarkStart w:id="37" w:name="_Toc194282891"/>
      <w:bookmarkStart w:id="38" w:name="_Toc193769894"/>
      <w:bookmarkStart w:id="39" w:name="_Toc193770111"/>
      <w:bookmarkStart w:id="40" w:name="_Toc193770540"/>
      <w:bookmarkStart w:id="41" w:name="_Toc194238349"/>
      <w:bookmarkStart w:id="42" w:name="_Toc194239037"/>
      <w:bookmarkStart w:id="43" w:name="_Toc194282894"/>
      <w:bookmarkStart w:id="44" w:name="_Toc191366131"/>
      <w:bookmarkStart w:id="45" w:name="_Toc247346708"/>
      <w:bookmarkStart w:id="46" w:name="_Toc57976838"/>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r w:rsidRPr="006A6493">
        <w:lastRenderedPageBreak/>
        <w:t xml:space="preserve">Handling of Linde </w:t>
      </w:r>
      <w:r>
        <w:t>Factor</w:t>
      </w:r>
      <w:r w:rsidRPr="006A6493">
        <w:t xml:space="preserve"> System</w:t>
      </w:r>
      <w:bookmarkEnd w:id="44"/>
      <w:bookmarkEnd w:id="45"/>
      <w:bookmarkEnd w:id="46"/>
    </w:p>
    <w:p w14:paraId="339D7134" w14:textId="77777777" w:rsidR="00FE44DF" w:rsidRPr="00D153C3" w:rsidRDefault="00FE44DF" w:rsidP="00FE44DF">
      <w:pPr>
        <w:pStyle w:val="Heading2"/>
        <w:keepLines w:val="0"/>
        <w:numPr>
          <w:ilvl w:val="1"/>
          <w:numId w:val="11"/>
        </w:numPr>
        <w:spacing w:after="240"/>
        <w:jc w:val="both"/>
      </w:pPr>
      <w:bookmarkStart w:id="47" w:name="_Toc247346709"/>
      <w:bookmarkStart w:id="48" w:name="_Toc57976839"/>
      <w:r>
        <w:t>Determination of Factors</w:t>
      </w:r>
      <w:bookmarkEnd w:id="47"/>
      <w:bookmarkEnd w:id="48"/>
    </w:p>
    <w:p w14:paraId="3A0CA36B" w14:textId="77777777" w:rsidR="00FE44DF" w:rsidRPr="00D153C3" w:rsidRDefault="00FE44DF" w:rsidP="00FE44DF">
      <w:pPr>
        <w:pStyle w:val="Heading3"/>
        <w:keepLines w:val="0"/>
        <w:numPr>
          <w:ilvl w:val="2"/>
          <w:numId w:val="11"/>
        </w:numPr>
        <w:spacing w:after="240"/>
        <w:jc w:val="both"/>
      </w:pPr>
      <w:bookmarkStart w:id="49" w:name="_Toc57976840"/>
      <w:r>
        <w:t>Factor lists</w:t>
      </w:r>
      <w:bookmarkEnd w:id="49"/>
    </w:p>
    <w:p w14:paraId="11E61D4F" w14:textId="77777777" w:rsidR="00FE44DF" w:rsidRPr="009C504B" w:rsidRDefault="00FE44DF" w:rsidP="00FE44DF">
      <w:pPr>
        <w:pStyle w:val="e1t"/>
      </w:pPr>
      <w:r>
        <w:t>Factor</w:t>
      </w:r>
      <w:r w:rsidRPr="009C504B">
        <w:t xml:space="preserve"> lists </w:t>
      </w:r>
      <w:r>
        <w:t>record the Factor</w:t>
      </w:r>
      <w:r w:rsidRPr="009C504B">
        <w:t xml:space="preserve"> item </w:t>
      </w:r>
      <w:r>
        <w:t>of</w:t>
      </w:r>
      <w:r w:rsidRPr="009C504B">
        <w:t xml:space="preserve"> each activity according to the Linde </w:t>
      </w:r>
      <w:r>
        <w:t>Factor</w:t>
      </w:r>
      <w:r w:rsidRPr="009C504B">
        <w:t xml:space="preserve"> system.</w:t>
      </w:r>
    </w:p>
    <w:p w14:paraId="43FF2695" w14:textId="77777777" w:rsidR="00FE44DF" w:rsidRPr="009C504B" w:rsidRDefault="00FE44DF" w:rsidP="00FE44DF">
      <w:pPr>
        <w:pStyle w:val="e1t"/>
      </w:pPr>
      <w:r w:rsidRPr="009C504B">
        <w:t xml:space="preserve">The </w:t>
      </w:r>
      <w:r>
        <w:t>item</w:t>
      </w:r>
      <w:r w:rsidRPr="009C504B">
        <w:t xml:space="preserve">s listed in the </w:t>
      </w:r>
      <w:r>
        <w:t xml:space="preserve">Factor </w:t>
      </w:r>
      <w:r w:rsidRPr="009C504B">
        <w:t xml:space="preserve">list only represent the most important ones. All intermediate </w:t>
      </w:r>
      <w:r>
        <w:t>items</w:t>
      </w:r>
      <w:r w:rsidRPr="009C504B">
        <w:t xml:space="preserve"> will be calculated exactly for compensation or derived by interpolation.</w:t>
      </w:r>
    </w:p>
    <w:p w14:paraId="2E77F587" w14:textId="77777777" w:rsidR="00FE44DF" w:rsidRPr="009C504B" w:rsidRDefault="00FE44DF" w:rsidP="00FE44DF">
      <w:pPr>
        <w:pStyle w:val="e1t"/>
      </w:pPr>
      <w:r>
        <w:t>Factor</w:t>
      </w:r>
      <w:r w:rsidRPr="009C504B">
        <w:t xml:space="preserve">s depending only on nominal diameter but not on wall thickness are shown only once per nominal </w:t>
      </w:r>
      <w:r>
        <w:t xml:space="preserve">diameter and page in the Factor </w:t>
      </w:r>
      <w:r w:rsidRPr="009C504B">
        <w:t>list.</w:t>
      </w:r>
    </w:p>
    <w:p w14:paraId="4B12F5E3" w14:textId="77777777" w:rsidR="00FE44DF" w:rsidRPr="000F15EA" w:rsidRDefault="00FE44DF" w:rsidP="00FE44DF">
      <w:pPr>
        <w:pStyle w:val="e1t"/>
      </w:pPr>
      <w:r w:rsidRPr="000F15EA">
        <w:t xml:space="preserve">If other parameters than 'wall thickness' or 'diameter' determine the number of </w:t>
      </w:r>
      <w:r>
        <w:t>Factor</w:t>
      </w:r>
      <w:r w:rsidRPr="000F15EA">
        <w:t xml:space="preserve">s, the </w:t>
      </w:r>
      <w:r>
        <w:t>Factor</w:t>
      </w:r>
      <w:r w:rsidRPr="000F15EA">
        <w:t xml:space="preserve"> values are </w:t>
      </w:r>
      <w:r>
        <w:t>given in increments</w:t>
      </w:r>
      <w:r w:rsidRPr="000F15EA">
        <w:t>. Intermediate values will be calculated for compensation or interpolated for estimation.</w:t>
      </w:r>
    </w:p>
    <w:p w14:paraId="316FE7FF" w14:textId="77777777" w:rsidR="00FE44DF" w:rsidRPr="00CE3E54" w:rsidRDefault="00FE44DF" w:rsidP="00FE44DF">
      <w:pPr>
        <w:pStyle w:val="e1t"/>
      </w:pPr>
      <w:r w:rsidRPr="00CE3E54">
        <w:t xml:space="preserve">Basis for the assessment of the number of </w:t>
      </w:r>
      <w:r>
        <w:t>Factor</w:t>
      </w:r>
      <w:r w:rsidRPr="00CE3E54">
        <w:t xml:space="preserve">s </w:t>
      </w:r>
      <w:r>
        <w:t>is</w:t>
      </w:r>
      <w:r w:rsidRPr="00CE3E54">
        <w:t xml:space="preserve"> the </w:t>
      </w:r>
      <w:r>
        <w:t xml:space="preserve">standard </w:t>
      </w:r>
      <w:r w:rsidRPr="00CE3E54">
        <w:t xml:space="preserve">nominal dimensions </w:t>
      </w:r>
      <w:r>
        <w:t>(tolerances according to code respectively order specification)</w:t>
      </w:r>
      <w:r w:rsidRPr="00CE3E54">
        <w:t xml:space="preserve">. Exceptions may be granted only by the </w:t>
      </w:r>
      <w:r w:rsidRPr="00CE3E54">
        <w:rPr>
          <w:b/>
        </w:rPr>
        <w:t>COMPANY</w:t>
      </w:r>
      <w:r w:rsidRPr="00CE3E54">
        <w:t xml:space="preserve"> if tolerances in diameter and wall thickness are exceeded. Additional compensation will be accepted only above the maximum tolerances and not from the nominal dimensions</w:t>
      </w:r>
      <w:r>
        <w:t>.</w:t>
      </w:r>
    </w:p>
    <w:p w14:paraId="2D23F602" w14:textId="77777777" w:rsidR="00FE44DF" w:rsidRDefault="00FE44DF" w:rsidP="00FE44DF">
      <w:pPr>
        <w:pStyle w:val="e1t"/>
      </w:pPr>
      <w:r>
        <w:t>All positions of the Factor lists are explained in Chapter 7</w:t>
      </w:r>
      <w:r w:rsidRPr="00CE3E54">
        <w:t>.</w:t>
      </w:r>
    </w:p>
    <w:p w14:paraId="57A1726F" w14:textId="77777777" w:rsidR="00FB47E4" w:rsidRPr="00CE3E54" w:rsidRDefault="00FB47E4" w:rsidP="00FE44DF">
      <w:pPr>
        <w:pStyle w:val="e1t"/>
      </w:pPr>
    </w:p>
    <w:p w14:paraId="67AFDFA4" w14:textId="77777777" w:rsidR="00FE44DF" w:rsidRPr="00CE3E54" w:rsidRDefault="00FE44DF" w:rsidP="00FE44DF">
      <w:pPr>
        <w:pStyle w:val="Heading3"/>
        <w:keepLines w:val="0"/>
        <w:numPr>
          <w:ilvl w:val="2"/>
          <w:numId w:val="11"/>
        </w:numPr>
        <w:spacing w:after="240"/>
        <w:jc w:val="both"/>
      </w:pPr>
      <w:bookmarkStart w:id="50" w:name="_Toc57976841"/>
      <w:r w:rsidRPr="00CE3E54">
        <w:t xml:space="preserve">Derived </w:t>
      </w:r>
      <w:r>
        <w:t>Factor</w:t>
      </w:r>
      <w:r w:rsidRPr="00CE3E54">
        <w:t xml:space="preserve"> items</w:t>
      </w:r>
      <w:bookmarkEnd w:id="50"/>
    </w:p>
    <w:p w14:paraId="6123962E" w14:textId="77777777" w:rsidR="00FE44DF" w:rsidRPr="00CE3E54" w:rsidRDefault="00FE44DF" w:rsidP="00FE44DF">
      <w:pPr>
        <w:pStyle w:val="e1t"/>
      </w:pPr>
      <w:r w:rsidRPr="00CE3E54">
        <w:t xml:space="preserve">Derived </w:t>
      </w:r>
      <w:r>
        <w:t>Factor</w:t>
      </w:r>
      <w:r w:rsidRPr="00CE3E54">
        <w:t xml:space="preserve"> items are not listed in the </w:t>
      </w:r>
      <w:r>
        <w:t>Factor</w:t>
      </w:r>
      <w:r w:rsidRPr="00CE3E54">
        <w:t xml:space="preserve"> list</w:t>
      </w:r>
      <w:r>
        <w:t xml:space="preserve"> but</w:t>
      </w:r>
      <w:r w:rsidRPr="00CE3E54">
        <w:t xml:space="preserve"> they are as important as the </w:t>
      </w:r>
      <w:r>
        <w:t>Factor</w:t>
      </w:r>
      <w:r w:rsidRPr="00CE3E54">
        <w:t xml:space="preserve"> items themselves</w:t>
      </w:r>
      <w:r>
        <w:t xml:space="preserve"> for accounting purposes</w:t>
      </w:r>
      <w:r w:rsidRPr="00CE3E54">
        <w:t>.</w:t>
      </w:r>
    </w:p>
    <w:p w14:paraId="2D45495D" w14:textId="77777777" w:rsidR="00FE44DF" w:rsidRPr="00CE3E54" w:rsidRDefault="00FE44DF" w:rsidP="00FE44DF">
      <w:pPr>
        <w:pStyle w:val="e1t"/>
      </w:pPr>
      <w:r w:rsidRPr="00CE3E54">
        <w:t xml:space="preserve">Chapter 8 shows the derived </w:t>
      </w:r>
      <w:r>
        <w:t>Factor</w:t>
      </w:r>
      <w:r w:rsidRPr="00CE3E54">
        <w:t xml:space="preserve"> items. It is described how to calculate the corresponding </w:t>
      </w:r>
      <w:r>
        <w:t>Factor</w:t>
      </w:r>
      <w:r w:rsidRPr="00CE3E54">
        <w:t>s</w:t>
      </w:r>
      <w:r>
        <w:t xml:space="preserve"> from the Factor list.</w:t>
      </w:r>
    </w:p>
    <w:p w14:paraId="561C48C7" w14:textId="77777777" w:rsidR="00FE44DF" w:rsidRPr="00CE3E54" w:rsidRDefault="00FE44DF" w:rsidP="00FE44DF">
      <w:pPr>
        <w:pStyle w:val="e1t"/>
      </w:pPr>
    </w:p>
    <w:p w14:paraId="1620EBE3" w14:textId="77777777" w:rsidR="00FE44DF" w:rsidRPr="00D153C3" w:rsidRDefault="00FE44DF" w:rsidP="00FE44DF">
      <w:pPr>
        <w:pStyle w:val="Heading3"/>
        <w:keepLines w:val="0"/>
        <w:numPr>
          <w:ilvl w:val="2"/>
          <w:numId w:val="11"/>
        </w:numPr>
        <w:spacing w:after="240"/>
        <w:jc w:val="both"/>
      </w:pPr>
      <w:bookmarkStart w:id="51" w:name="_Toc57976842"/>
      <w:r w:rsidRPr="00CE3E54">
        <w:rPr>
          <w:lang w:val="en-US"/>
        </w:rPr>
        <w:t xml:space="preserve">Project specific </w:t>
      </w:r>
      <w:r>
        <w:rPr>
          <w:lang w:val="en-US"/>
        </w:rPr>
        <w:t>Factor</w:t>
      </w:r>
      <w:r>
        <w:t xml:space="preserve"> </w:t>
      </w:r>
      <w:r w:rsidRPr="00CE3E54">
        <w:t>items</w:t>
      </w:r>
      <w:bookmarkEnd w:id="51"/>
    </w:p>
    <w:p w14:paraId="08062508" w14:textId="77777777" w:rsidR="00FE44DF" w:rsidRPr="00CE3E54" w:rsidRDefault="00FE44DF" w:rsidP="00FE44DF">
      <w:pPr>
        <w:pStyle w:val="e1t"/>
      </w:pPr>
      <w:r w:rsidRPr="00CE3E54">
        <w:t xml:space="preserve">If applicable, Chapter 9 shows the project specific </w:t>
      </w:r>
      <w:r>
        <w:t>Factor</w:t>
      </w:r>
      <w:r w:rsidRPr="00CE3E54">
        <w:t xml:space="preserve"> items.</w:t>
      </w:r>
    </w:p>
    <w:p w14:paraId="6EC754E8" w14:textId="77777777" w:rsidR="00FE44DF" w:rsidRPr="00CE3E54" w:rsidRDefault="00FE44DF" w:rsidP="00FE44DF">
      <w:pPr>
        <w:pStyle w:val="e1t"/>
      </w:pPr>
    </w:p>
    <w:p w14:paraId="7011408A" w14:textId="77777777" w:rsidR="00FE44DF" w:rsidRPr="00D153C3" w:rsidRDefault="00FE44DF" w:rsidP="00FE44DF">
      <w:pPr>
        <w:pStyle w:val="Heading3"/>
        <w:keepLines w:val="0"/>
        <w:numPr>
          <w:ilvl w:val="2"/>
          <w:numId w:val="11"/>
        </w:numPr>
        <w:spacing w:after="240"/>
        <w:jc w:val="both"/>
      </w:pPr>
      <w:bookmarkStart w:id="52" w:name="_Toc57976843"/>
      <w:r>
        <w:t>Influence by material</w:t>
      </w:r>
      <w:bookmarkEnd w:id="52"/>
    </w:p>
    <w:p w14:paraId="60E5DC80" w14:textId="77777777" w:rsidR="00FE44DF" w:rsidRPr="00315FD2" w:rsidRDefault="00FE44DF" w:rsidP="00EE2540">
      <w:pPr>
        <w:pStyle w:val="e2"/>
        <w:ind w:left="567" w:firstLine="0"/>
      </w:pPr>
      <w:r w:rsidRPr="00766F23">
        <w:t xml:space="preserve">The influence of different materials on the construction work is </w:t>
      </w:r>
      <w:r>
        <w:t>accounted for in Material M</w:t>
      </w:r>
      <w:r w:rsidRPr="00766F23">
        <w:t>ultipliers (refer to Chapter 10 "Material multipliers" (M</w:t>
      </w:r>
      <w:r>
        <w:t>M</w:t>
      </w:r>
      <w:r w:rsidRPr="00766F23">
        <w:t xml:space="preserve">)). </w:t>
      </w:r>
      <w:r>
        <w:t xml:space="preserve">These are solely applicable for Factor item </w:t>
      </w:r>
      <w:r w:rsidRPr="00315FD2">
        <w:t xml:space="preserve">3.1 to 3.8 of the </w:t>
      </w:r>
      <w:r>
        <w:t>Factor</w:t>
      </w:r>
      <w:r w:rsidRPr="00315FD2">
        <w:t xml:space="preserve"> lists of piping.</w:t>
      </w:r>
    </w:p>
    <w:p w14:paraId="6D4909C4" w14:textId="77777777" w:rsidR="00FE44DF" w:rsidRPr="00D153C3" w:rsidRDefault="00FB47E4" w:rsidP="00FE44DF">
      <w:pPr>
        <w:pStyle w:val="Heading2"/>
        <w:keepLines w:val="0"/>
        <w:numPr>
          <w:ilvl w:val="1"/>
          <w:numId w:val="11"/>
        </w:numPr>
        <w:spacing w:after="240"/>
        <w:jc w:val="both"/>
      </w:pPr>
      <w:bookmarkStart w:id="53" w:name="_Toc247346710"/>
      <w:r>
        <w:br w:type="page"/>
      </w:r>
      <w:bookmarkStart w:id="54" w:name="_Toc57976844"/>
      <w:r w:rsidR="00FE44DF">
        <w:lastRenderedPageBreak/>
        <w:t>Factor design in</w:t>
      </w:r>
      <w:r w:rsidR="00FE44DF" w:rsidRPr="00D153C3">
        <w:t xml:space="preserve"> Linde System</w:t>
      </w:r>
      <w:bookmarkEnd w:id="53"/>
      <w:bookmarkEnd w:id="54"/>
    </w:p>
    <w:p w14:paraId="26089A4B" w14:textId="77777777" w:rsidR="00FE44DF" w:rsidRPr="00766F23" w:rsidRDefault="00FE44DF" w:rsidP="00FE44DF">
      <w:pPr>
        <w:pStyle w:val="Heading3"/>
        <w:keepLines w:val="0"/>
        <w:numPr>
          <w:ilvl w:val="2"/>
          <w:numId w:val="11"/>
        </w:numPr>
        <w:spacing w:after="240"/>
        <w:jc w:val="both"/>
      </w:pPr>
      <w:bookmarkStart w:id="55" w:name="_Toc57976845"/>
      <w:r w:rsidRPr="00766F23">
        <w:t xml:space="preserve">Bill of </w:t>
      </w:r>
      <w:r>
        <w:t>M</w:t>
      </w:r>
      <w:r w:rsidRPr="00766F23">
        <w:t>aterial (</w:t>
      </w:r>
      <w:r>
        <w:t>BoM</w:t>
      </w:r>
      <w:r w:rsidRPr="00766F23">
        <w:t>)</w:t>
      </w:r>
      <w:bookmarkEnd w:id="55"/>
    </w:p>
    <w:p w14:paraId="3313ECEA" w14:textId="77777777" w:rsidR="00FE44DF" w:rsidRPr="00DB38C7" w:rsidRDefault="00FE44DF" w:rsidP="00FE44DF">
      <w:pPr>
        <w:pStyle w:val="e1t"/>
      </w:pPr>
      <w:r w:rsidRPr="00766F23">
        <w:t xml:space="preserve">Linde bill of materials show the calculated </w:t>
      </w:r>
      <w:r>
        <w:t>Factor</w:t>
      </w:r>
      <w:r w:rsidRPr="00766F23">
        <w:t xml:space="preserve">s to corresponding component (compare Appendix 1). </w:t>
      </w:r>
      <w:r w:rsidRPr="00DB38C7">
        <w:t>The bill of material</w:t>
      </w:r>
      <w:r>
        <w:t>s</w:t>
      </w:r>
      <w:r w:rsidRPr="00DB38C7">
        <w:t xml:space="preserve"> </w:t>
      </w:r>
      <w:r w:rsidR="00762D4D">
        <w:t>is</w:t>
      </w:r>
      <w:r>
        <w:t xml:space="preserve"> separated into the following:</w:t>
      </w:r>
      <w:r w:rsidRPr="00DB38C7">
        <w:t xml:space="preserve"> </w:t>
      </w:r>
    </w:p>
    <w:p w14:paraId="1E74934B" w14:textId="77777777" w:rsidR="00FE44DF" w:rsidRPr="00DB38C7" w:rsidRDefault="00FB47E4" w:rsidP="00EE2540">
      <w:pPr>
        <w:pStyle w:val="e1t"/>
        <w:keepLines/>
        <w:numPr>
          <w:ilvl w:val="0"/>
          <w:numId w:val="30"/>
        </w:numPr>
        <w:spacing w:before="120"/>
      </w:pPr>
      <w:r>
        <w:t>Prefabrication</w:t>
      </w:r>
    </w:p>
    <w:p w14:paraId="79436641" w14:textId="77777777" w:rsidR="00FE44DF" w:rsidRPr="00DB38C7" w:rsidRDefault="00FB47E4" w:rsidP="00EE2540">
      <w:pPr>
        <w:pStyle w:val="e1t"/>
        <w:keepLines/>
        <w:numPr>
          <w:ilvl w:val="0"/>
          <w:numId w:val="30"/>
        </w:numPr>
        <w:spacing w:before="120"/>
      </w:pPr>
      <w:r>
        <w:t>Erection</w:t>
      </w:r>
    </w:p>
    <w:p w14:paraId="29B6CCCB" w14:textId="77777777" w:rsidR="00FE44DF" w:rsidRPr="00DB38C7" w:rsidRDefault="00FB47E4" w:rsidP="00EE2540">
      <w:pPr>
        <w:pStyle w:val="e1t"/>
        <w:keepLines/>
        <w:numPr>
          <w:ilvl w:val="0"/>
          <w:numId w:val="30"/>
        </w:numPr>
        <w:spacing w:before="120"/>
      </w:pPr>
      <w:r>
        <w:t>W</w:t>
      </w:r>
      <w:r w:rsidR="00FE44DF" w:rsidRPr="00DB38C7">
        <w:t>eld</w:t>
      </w:r>
      <w:r>
        <w:t>ing</w:t>
      </w:r>
    </w:p>
    <w:p w14:paraId="64DB40EA" w14:textId="77777777" w:rsidR="00FE44DF" w:rsidRPr="00DB38C7" w:rsidRDefault="00FB47E4" w:rsidP="00EE2540">
      <w:pPr>
        <w:pStyle w:val="e1t"/>
        <w:keepLines/>
        <w:numPr>
          <w:ilvl w:val="0"/>
          <w:numId w:val="30"/>
        </w:numPr>
        <w:spacing w:before="120"/>
      </w:pPr>
      <w:r>
        <w:t>Assemblies</w:t>
      </w:r>
    </w:p>
    <w:p w14:paraId="4A56418D" w14:textId="77777777" w:rsidR="00FE44DF" w:rsidRPr="00DB38C7" w:rsidRDefault="00FE44DF" w:rsidP="00FE44DF">
      <w:pPr>
        <w:pStyle w:val="e1t"/>
      </w:pPr>
      <w:r w:rsidRPr="00DB38C7">
        <w:t xml:space="preserve">The </w:t>
      </w:r>
      <w:r>
        <w:t>underlying</w:t>
      </w:r>
      <w:r w:rsidRPr="00DB38C7">
        <w:t xml:space="preserve"> </w:t>
      </w:r>
      <w:r>
        <w:t>Factor</w:t>
      </w:r>
      <w:r w:rsidRPr="00DB38C7">
        <w:t xml:space="preserve"> items are shown under 'Surplus' on the bill of material for each material item. The declared </w:t>
      </w:r>
      <w:r>
        <w:t>Factor</w:t>
      </w:r>
      <w:r w:rsidRPr="00DB38C7">
        <w:t xml:space="preserve">s on the bill of materials can be calculated according </w:t>
      </w:r>
      <w:r>
        <w:t xml:space="preserve">to </w:t>
      </w:r>
      <w:r w:rsidRPr="00DB38C7">
        <w:t>the pr</w:t>
      </w:r>
      <w:r>
        <w:t>ocedure described in Chapter 6.1</w:t>
      </w:r>
      <w:r w:rsidRPr="00DB38C7">
        <w:t xml:space="preserve">. </w:t>
      </w:r>
    </w:p>
    <w:p w14:paraId="6A1D9151" w14:textId="77777777" w:rsidR="00FE44DF" w:rsidRPr="00DB38C7" w:rsidRDefault="00FE44DF" w:rsidP="00FE44DF">
      <w:pPr>
        <w:pStyle w:val="e1t"/>
      </w:pPr>
    </w:p>
    <w:p w14:paraId="0B5CBB21" w14:textId="77777777" w:rsidR="00FE44DF" w:rsidRPr="00945265" w:rsidRDefault="00FE44DF" w:rsidP="00FE44DF">
      <w:pPr>
        <w:pStyle w:val="e1t"/>
      </w:pPr>
      <w:r w:rsidRPr="004F3C76">
        <w:rPr>
          <w:b/>
          <w:bCs/>
        </w:rPr>
        <w:t>Assembl</w:t>
      </w:r>
      <w:r w:rsidR="006F42F4">
        <w:rPr>
          <w:b/>
          <w:bCs/>
        </w:rPr>
        <w:t>ies</w:t>
      </w:r>
    </w:p>
    <w:p w14:paraId="7F838746" w14:textId="77777777" w:rsidR="00FE44DF" w:rsidRPr="00B73949" w:rsidRDefault="00FE44DF" w:rsidP="00FE44DF">
      <w:pPr>
        <w:pStyle w:val="e1t"/>
      </w:pPr>
      <w:r w:rsidRPr="00B73949">
        <w:t>Assembl</w:t>
      </w:r>
      <w:r w:rsidR="006F42F4">
        <w:t>ies</w:t>
      </w:r>
      <w:r w:rsidRPr="00B73949">
        <w:t xml:space="preserve"> mean piping components which are combined under a specific assembly name. These assembl</w:t>
      </w:r>
      <w:r w:rsidR="006F42F4">
        <w:t>ies are</w:t>
      </w:r>
      <w:r w:rsidRPr="00B73949">
        <w:t xml:space="preserve"> groups such as drains, vents, instrument nozzles, flange unions, etc. are found several times in the piping systems of the plant.</w:t>
      </w:r>
    </w:p>
    <w:p w14:paraId="73E981A9" w14:textId="77777777" w:rsidR="00FE44DF" w:rsidRDefault="006F42F4" w:rsidP="00FE44DF">
      <w:pPr>
        <w:pStyle w:val="e1t"/>
      </w:pPr>
      <w:r>
        <w:t xml:space="preserve">Assemblies </w:t>
      </w:r>
      <w:r w:rsidR="00FE44DF">
        <w:t>are identified with their I</w:t>
      </w:r>
      <w:r w:rsidR="00FE44DF" w:rsidRPr="00B73949">
        <w:t>dent-No</w:t>
      </w:r>
      <w:r w:rsidR="00FE44DF">
        <w:t>, as shown i</w:t>
      </w:r>
      <w:r w:rsidR="00FE44DF" w:rsidRPr="00B73949">
        <w:t>n the BOM</w:t>
      </w:r>
      <w:r w:rsidR="00FE44DF">
        <w:t xml:space="preserve"> (prefabrication / construction)</w:t>
      </w:r>
      <w:r w:rsidR="00FE44DF" w:rsidRPr="00B73949">
        <w:t xml:space="preserve">. The number of </w:t>
      </w:r>
      <w:r w:rsidR="00FE44DF">
        <w:t>Factor</w:t>
      </w:r>
      <w:r w:rsidR="00FE44DF" w:rsidRPr="00B73949">
        <w:t>s shown on the BOM</w:t>
      </w:r>
      <w:r w:rsidR="00FE44DF">
        <w:t xml:space="preserve"> </w:t>
      </w:r>
      <w:r w:rsidR="00FE44DF" w:rsidRPr="00B73949">
        <w:t xml:space="preserve">is the sum of </w:t>
      </w:r>
      <w:r w:rsidR="00FE44DF">
        <w:t>Factor</w:t>
      </w:r>
      <w:r w:rsidR="00FE44DF" w:rsidRPr="00B73949">
        <w:t xml:space="preserve">s including all activities related to the installation of all items, </w:t>
      </w:r>
      <w:r w:rsidR="00FE44DF">
        <w:t>and</w:t>
      </w:r>
      <w:r w:rsidR="00FE44DF" w:rsidRPr="00B73949">
        <w:t xml:space="preserve"> subassemblies within the particular assembly</w:t>
      </w:r>
      <w:r w:rsidR="00FE44DF">
        <w:t>.</w:t>
      </w:r>
    </w:p>
    <w:p w14:paraId="60202CB3" w14:textId="77777777" w:rsidR="00FE44DF" w:rsidRPr="000D4357" w:rsidRDefault="00FE44DF" w:rsidP="00FE44DF">
      <w:pPr>
        <w:pStyle w:val="e1t"/>
      </w:pPr>
      <w:r w:rsidRPr="000D4357">
        <w:t>In addition to that</w:t>
      </w:r>
      <w:r>
        <w:t xml:space="preserve"> all assembly groups are shown i</w:t>
      </w:r>
      <w:r w:rsidRPr="000D4357">
        <w:t xml:space="preserve">n the BOM broken down in single items with their individual number of </w:t>
      </w:r>
      <w:r>
        <w:t>Factor</w:t>
      </w:r>
      <w:r w:rsidRPr="000D4357">
        <w:t>s per item.</w:t>
      </w:r>
    </w:p>
    <w:p w14:paraId="4D5FB60E" w14:textId="77777777" w:rsidR="00FE44DF" w:rsidRPr="000D4357" w:rsidRDefault="00FE44DF" w:rsidP="00FE44DF">
      <w:pPr>
        <w:pStyle w:val="e1t"/>
      </w:pPr>
      <w:r w:rsidRPr="000D4357">
        <w:t>Th</w:t>
      </w:r>
      <w:r>
        <w:t>e assembly itself (</w:t>
      </w:r>
      <w:r w:rsidRPr="000D4357">
        <w:t xml:space="preserve">head of assembly group) may contain </w:t>
      </w:r>
      <w:r>
        <w:t>Factor</w:t>
      </w:r>
      <w:r w:rsidRPr="000D4357">
        <w:t xml:space="preserve"> items, the ones resulting from the alignment of single items, e.</w:t>
      </w:r>
      <w:r>
        <w:t xml:space="preserve"> g. pipe bending, welds, etc.</w:t>
      </w:r>
    </w:p>
    <w:p w14:paraId="6BD8078E" w14:textId="77777777" w:rsidR="00FE44DF" w:rsidRPr="000D4357" w:rsidRDefault="00FE44DF" w:rsidP="00FE44DF">
      <w:pPr>
        <w:pStyle w:val="e1t"/>
      </w:pPr>
      <w:r w:rsidRPr="000D4357">
        <w:t>Subassemblies within an assembly are broken down too.</w:t>
      </w:r>
    </w:p>
    <w:p w14:paraId="59A6D5EF" w14:textId="77777777" w:rsidR="00FE44DF" w:rsidRPr="000D4357" w:rsidRDefault="00FE44DF" w:rsidP="00FE44DF">
      <w:pPr>
        <w:pStyle w:val="e1t"/>
      </w:pPr>
      <w:r w:rsidRPr="000D4357">
        <w:t>Therefore</w:t>
      </w:r>
      <w:r>
        <w:t>,</w:t>
      </w:r>
      <w:r w:rsidRPr="000D4357">
        <w:t xml:space="preserve"> the user of the BOM system is able to identify and control every single item of a pipeline.</w:t>
      </w:r>
    </w:p>
    <w:p w14:paraId="706A1BB2" w14:textId="77777777" w:rsidR="00FE44DF" w:rsidRDefault="00FE44DF" w:rsidP="00FE44DF">
      <w:pPr>
        <w:pStyle w:val="e1t"/>
      </w:pPr>
    </w:p>
    <w:p w14:paraId="31B56EC1" w14:textId="77777777" w:rsidR="00FE44DF" w:rsidRDefault="00FE44DF" w:rsidP="00FE44DF">
      <w:pPr>
        <w:pStyle w:val="e1t"/>
        <w:rPr>
          <w:b/>
          <w:bCs/>
        </w:rPr>
      </w:pPr>
      <w:r w:rsidRPr="004F3C76">
        <w:rPr>
          <w:b/>
          <w:bCs/>
        </w:rPr>
        <w:t>Measurement position '900'</w:t>
      </w:r>
    </w:p>
    <w:p w14:paraId="1866BBF4" w14:textId="77777777" w:rsidR="00FE44DF" w:rsidRPr="00D153C3" w:rsidRDefault="00FE44DF" w:rsidP="00FE44DF">
      <w:pPr>
        <w:pStyle w:val="e1t"/>
      </w:pPr>
      <w:r w:rsidRPr="00EB5F6E">
        <w:t xml:space="preserve">This position is a pseudo-measurement position. </w:t>
      </w:r>
      <w:r>
        <w:t>In the</w:t>
      </w:r>
      <w:r w:rsidRPr="00EB5F6E">
        <w:t xml:space="preserve"> BOM</w:t>
      </w:r>
      <w:r>
        <w:t>, it means for the related component the</w:t>
      </w:r>
      <w:r w:rsidRPr="00EB5F6E">
        <w:t xml:space="preserve"> '</w:t>
      </w:r>
      <w:r>
        <w:t>Compensation via As-Built measurement</w:t>
      </w:r>
      <w:r w:rsidRPr="00EB5F6E">
        <w:t>'. It shall be used for those parts only</w:t>
      </w:r>
    </w:p>
    <w:p w14:paraId="38455150" w14:textId="77777777" w:rsidR="00FE44DF" w:rsidRPr="00EB5F6E" w:rsidRDefault="00FE44DF" w:rsidP="00FE44DF">
      <w:pPr>
        <w:pStyle w:val="e2"/>
      </w:pPr>
      <w:r w:rsidRPr="00EB5F6E">
        <w:t>-</w:t>
      </w:r>
      <w:r w:rsidRPr="00EB5F6E">
        <w:tab/>
      </w:r>
      <w:r>
        <w:t>which, due to their type of design and execution, no Factor values are determined on the basis of the Factor-list (such as sample cooler, square-type ducts, locking devices, spray shields at flange unions etc.) a</w:t>
      </w:r>
      <w:r w:rsidRPr="00EB5F6E">
        <w:t>nd</w:t>
      </w:r>
    </w:p>
    <w:p w14:paraId="564D4373" w14:textId="77777777" w:rsidR="00FE44DF" w:rsidRPr="00D60D3D" w:rsidRDefault="00FE44DF" w:rsidP="00FE44DF">
      <w:pPr>
        <w:pStyle w:val="e2"/>
      </w:pPr>
      <w:r w:rsidRPr="00D60D3D">
        <w:t>-</w:t>
      </w:r>
      <w:r w:rsidRPr="00D60D3D">
        <w:tab/>
      </w:r>
      <w:r>
        <w:t>for which essential data for the determination of the number of Factors are missing during Detail Design (e.g. weight for special supports, etc</w:t>
      </w:r>
      <w:r w:rsidRPr="00D60D3D">
        <w:t>.).</w:t>
      </w:r>
    </w:p>
    <w:p w14:paraId="6D21875D" w14:textId="77777777" w:rsidR="00FE44DF" w:rsidRPr="00D60D3D" w:rsidRDefault="00FE44DF" w:rsidP="00FE44DF">
      <w:pPr>
        <w:pStyle w:val="e1t"/>
      </w:pPr>
      <w:r w:rsidRPr="00D60D3D">
        <w:t xml:space="preserve">In all these cases it is the responsibility of the </w:t>
      </w:r>
      <w:r w:rsidRPr="00D60D3D">
        <w:rPr>
          <w:b/>
        </w:rPr>
        <w:t>CONTRACTOR</w:t>
      </w:r>
      <w:r w:rsidRPr="00D60D3D">
        <w:t xml:space="preserve"> to agree with the </w:t>
      </w:r>
      <w:r>
        <w:t>s</w:t>
      </w:r>
      <w:r w:rsidRPr="00D60D3D">
        <w:t xml:space="preserve">ite </w:t>
      </w:r>
      <w:r>
        <w:t>m</w:t>
      </w:r>
      <w:r w:rsidRPr="00D60D3D">
        <w:t xml:space="preserve">anagement </w:t>
      </w:r>
      <w:r>
        <w:t>(</w:t>
      </w:r>
      <w:r w:rsidRPr="00D60D3D">
        <w:rPr>
          <w:b/>
        </w:rPr>
        <w:t>COMPANY</w:t>
      </w:r>
      <w:r>
        <w:t xml:space="preserve">) </w:t>
      </w:r>
      <w:r w:rsidRPr="00D60D3D">
        <w:t xml:space="preserve">upon an adequate compensation with respect to actual work </w:t>
      </w:r>
      <w:r>
        <w:t>performed, e.g. on the basis of</w:t>
      </w:r>
      <w:r w:rsidRPr="00D60D3D">
        <w:t xml:space="preserve"> fixed prices or on the basis of similar measurement positions of the </w:t>
      </w:r>
      <w:r>
        <w:t>Factor</w:t>
      </w:r>
      <w:r w:rsidRPr="00D60D3D">
        <w:t>-list and by completing missing data by weighing, etc</w:t>
      </w:r>
      <w:r>
        <w:t xml:space="preserve"> and to clear via 'Feedback in As-Built measurement'. </w:t>
      </w:r>
    </w:p>
    <w:p w14:paraId="3A52ECE7" w14:textId="77777777" w:rsidR="00FE44DF" w:rsidRPr="00BE78D8" w:rsidRDefault="00FE44DF" w:rsidP="00FE44DF">
      <w:pPr>
        <w:pStyle w:val="e1t"/>
      </w:pPr>
    </w:p>
    <w:p w14:paraId="1A5725F9" w14:textId="77777777" w:rsidR="00FE44DF" w:rsidRPr="00D153C3" w:rsidRDefault="00FE44DF" w:rsidP="00FE44DF">
      <w:pPr>
        <w:pStyle w:val="Heading2"/>
        <w:keepLines w:val="0"/>
        <w:numPr>
          <w:ilvl w:val="1"/>
          <w:numId w:val="11"/>
        </w:numPr>
        <w:spacing w:after="240"/>
        <w:jc w:val="both"/>
      </w:pPr>
      <w:bookmarkStart w:id="56" w:name="_Toc247346711"/>
      <w:bookmarkStart w:id="57" w:name="_Toc57976846"/>
      <w:r>
        <w:lastRenderedPageBreak/>
        <w:t>Factor pricing</w:t>
      </w:r>
      <w:bookmarkEnd w:id="56"/>
      <w:bookmarkEnd w:id="57"/>
    </w:p>
    <w:p w14:paraId="1C5882F2" w14:textId="77777777" w:rsidR="00FE44DF" w:rsidRPr="009E114B" w:rsidRDefault="00FE44DF" w:rsidP="00EE2540">
      <w:pPr>
        <w:pStyle w:val="e2"/>
        <w:ind w:left="567" w:firstLine="0"/>
      </w:pPr>
      <w:r w:rsidRPr="009E114B">
        <w:t>The price for a particular measurement position (</w:t>
      </w:r>
      <w:r>
        <w:t xml:space="preserve">respectively a unit price) </w:t>
      </w:r>
      <w:r w:rsidRPr="009E114B">
        <w:t xml:space="preserve">will be found by multiplying the corresponding number of </w:t>
      </w:r>
      <w:r>
        <w:t>Factor</w:t>
      </w:r>
      <w:r w:rsidRPr="009E114B">
        <w:t xml:space="preserve">s from </w:t>
      </w:r>
      <w:r>
        <w:t>Factor</w:t>
      </w:r>
      <w:r w:rsidRPr="009E114B">
        <w:t xml:space="preserve">-list with a price per </w:t>
      </w:r>
      <w:r>
        <w:t>Factor.</w:t>
      </w:r>
      <w:r w:rsidRPr="009E114B">
        <w:t xml:space="preserve"> </w:t>
      </w:r>
    </w:p>
    <w:p w14:paraId="0AA44E51" w14:textId="77777777" w:rsidR="00FE44DF" w:rsidRPr="00EA4F59" w:rsidRDefault="00FE44DF" w:rsidP="00EE2540">
      <w:pPr>
        <w:pStyle w:val="e2"/>
        <w:ind w:left="567" w:hanging="1"/>
      </w:pPr>
      <w:r>
        <w:t>The price for the assembly and installation of a complete pipeline or a piping system results from the equivalent sum of Factors of all activities multiplied by the price per Factor</w:t>
      </w:r>
      <w:r w:rsidRPr="00EA4F59">
        <w:t>.</w:t>
      </w:r>
    </w:p>
    <w:p w14:paraId="5C5D2914" w14:textId="77777777" w:rsidR="00FE44DF" w:rsidRPr="00EA4F59" w:rsidRDefault="00FE44DF" w:rsidP="00EE2540">
      <w:pPr>
        <w:pStyle w:val="e2"/>
        <w:ind w:left="567" w:firstLine="0"/>
      </w:pPr>
      <w:r>
        <w:t>The Linde Factor Measurement System only uses the positions listed in the Factor list. A further breakdown (separation into prefabrication and field erection) or the allowance</w:t>
      </w:r>
      <w:r w:rsidR="00762D4D">
        <w:t>s</w:t>
      </w:r>
      <w:r>
        <w:t xml:space="preserve"> of special difficulties (heights or narrow work situations) are not considered in the Factor values</w:t>
      </w:r>
      <w:r w:rsidRPr="00EA4F59">
        <w:t>.</w:t>
      </w:r>
    </w:p>
    <w:p w14:paraId="7CFDD22F" w14:textId="77777777" w:rsidR="00FE44DF" w:rsidRPr="00EA4F59" w:rsidRDefault="00FE44DF" w:rsidP="00FE44DF">
      <w:pPr>
        <w:pStyle w:val="e1t"/>
      </w:pPr>
      <w:r w:rsidRPr="00EA4F59">
        <w:t>These influences have to be consi</w:t>
      </w:r>
      <w:r>
        <w:t>dered with the price per Factor (c</w:t>
      </w:r>
      <w:r w:rsidRPr="00EA4F59">
        <w:t>onsideration of complexity of work)</w:t>
      </w:r>
      <w:r>
        <w:t>.</w:t>
      </w:r>
    </w:p>
    <w:p w14:paraId="307540D3" w14:textId="77777777" w:rsidR="00FE44DF" w:rsidRPr="00EA4F59" w:rsidRDefault="00FE44DF" w:rsidP="00FE44DF">
      <w:pPr>
        <w:pStyle w:val="e1t"/>
      </w:pPr>
      <w:r w:rsidRPr="00EA4F59">
        <w:t xml:space="preserve">The </w:t>
      </w:r>
      <w:r>
        <w:t xml:space="preserve">Factor </w:t>
      </w:r>
      <w:r w:rsidRPr="00EA4F59">
        <w:t>price</w:t>
      </w:r>
      <w:r>
        <w:t xml:space="preserve"> is understood to be the price until </w:t>
      </w:r>
      <w:r w:rsidRPr="00EA4F59">
        <w:t xml:space="preserve">free </w:t>
      </w:r>
      <w:r>
        <w:t xml:space="preserve">installation point </w:t>
      </w:r>
      <w:r w:rsidRPr="00EA4F59">
        <w:rPr>
          <w:bCs/>
        </w:rPr>
        <w:t>for performances accepted by</w:t>
      </w:r>
      <w:r w:rsidRPr="00EA4F59">
        <w:rPr>
          <w:b/>
          <w:bCs/>
        </w:rPr>
        <w:t xml:space="preserve"> COMPANY</w:t>
      </w:r>
      <w:r w:rsidRPr="00EA4F59">
        <w:t>.</w:t>
      </w:r>
    </w:p>
    <w:p w14:paraId="1D4499EC" w14:textId="77777777" w:rsidR="00FE44DF" w:rsidRPr="002B5F83" w:rsidRDefault="00FE44DF" w:rsidP="00FE44DF">
      <w:pPr>
        <w:pStyle w:val="Heading1"/>
        <w:keepLines w:val="0"/>
        <w:numPr>
          <w:ilvl w:val="0"/>
          <w:numId w:val="11"/>
        </w:numPr>
        <w:spacing w:after="240"/>
        <w:jc w:val="both"/>
      </w:pPr>
      <w:bookmarkStart w:id="58" w:name="_Toc247346712"/>
      <w:bookmarkStart w:id="59" w:name="_Toc57976847"/>
      <w:r w:rsidRPr="002B5F83">
        <w:t xml:space="preserve">Explanation to the </w:t>
      </w:r>
      <w:r>
        <w:t>Factor items</w:t>
      </w:r>
      <w:bookmarkEnd w:id="58"/>
      <w:bookmarkEnd w:id="59"/>
    </w:p>
    <w:p w14:paraId="6BD1C035" w14:textId="77777777" w:rsidR="00FE44DF" w:rsidRPr="002B5F83" w:rsidRDefault="00FE44DF" w:rsidP="00FE44DF">
      <w:pPr>
        <w:pStyle w:val="e1"/>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0"/>
        <w:gridCol w:w="1626"/>
        <w:gridCol w:w="5954"/>
        <w:gridCol w:w="1807"/>
      </w:tblGrid>
      <w:tr w:rsidR="00FE44DF" w:rsidRPr="007F1691" w14:paraId="791F7DBB" w14:textId="77777777" w:rsidTr="007F1691">
        <w:trPr>
          <w:cantSplit/>
          <w:trHeight w:val="619"/>
          <w:tblHeader/>
        </w:trPr>
        <w:tc>
          <w:tcPr>
            <w:tcW w:w="750" w:type="dxa"/>
            <w:shd w:val="clear" w:color="auto" w:fill="auto"/>
          </w:tcPr>
          <w:p w14:paraId="68C7AA69" w14:textId="77777777" w:rsidR="00FE44DF" w:rsidRPr="007F1691" w:rsidRDefault="00FE44DF" w:rsidP="007F1691">
            <w:pPr>
              <w:pStyle w:val="e1t"/>
              <w:keepLines/>
              <w:spacing w:before="120"/>
              <w:ind w:left="0"/>
              <w:jc w:val="center"/>
              <w:rPr>
                <w:b/>
                <w:bCs/>
              </w:rPr>
            </w:pPr>
            <w:bookmarkStart w:id="60" w:name="OLE_LINK2"/>
            <w:bookmarkStart w:id="61" w:name="_Toc8631978"/>
            <w:bookmarkStart w:id="62" w:name="_Toc191366136"/>
            <w:r w:rsidRPr="007F1691">
              <w:rPr>
                <w:b/>
                <w:bCs/>
              </w:rPr>
              <w:t>FI</w:t>
            </w:r>
          </w:p>
        </w:tc>
        <w:tc>
          <w:tcPr>
            <w:tcW w:w="1626" w:type="dxa"/>
            <w:shd w:val="clear" w:color="auto" w:fill="auto"/>
          </w:tcPr>
          <w:p w14:paraId="4EE17368" w14:textId="77777777" w:rsidR="00FE44DF" w:rsidRPr="007F1691" w:rsidRDefault="00FE44DF" w:rsidP="007F1691">
            <w:pPr>
              <w:pStyle w:val="e1t"/>
              <w:ind w:left="0"/>
              <w:rPr>
                <w:b/>
                <w:bCs/>
              </w:rPr>
            </w:pPr>
            <w:r w:rsidRPr="007F1691">
              <w:rPr>
                <w:b/>
                <w:bCs/>
              </w:rPr>
              <w:t>Name</w:t>
            </w:r>
          </w:p>
        </w:tc>
        <w:tc>
          <w:tcPr>
            <w:tcW w:w="5954" w:type="dxa"/>
            <w:shd w:val="clear" w:color="auto" w:fill="auto"/>
          </w:tcPr>
          <w:p w14:paraId="3A1540E3" w14:textId="77777777" w:rsidR="00FE44DF" w:rsidRPr="007F1691" w:rsidRDefault="00FE44DF" w:rsidP="007F1691">
            <w:pPr>
              <w:pStyle w:val="e1t"/>
              <w:rPr>
                <w:b/>
                <w:bCs/>
              </w:rPr>
            </w:pPr>
            <w:r w:rsidRPr="007F1691">
              <w:rPr>
                <w:b/>
                <w:bCs/>
              </w:rPr>
              <w:t>Explanation</w:t>
            </w:r>
          </w:p>
        </w:tc>
        <w:tc>
          <w:tcPr>
            <w:tcW w:w="1807" w:type="dxa"/>
            <w:shd w:val="clear" w:color="auto" w:fill="auto"/>
          </w:tcPr>
          <w:p w14:paraId="5C6711B7" w14:textId="77777777" w:rsidR="00FE44DF" w:rsidRPr="007F1691" w:rsidRDefault="00FE44DF" w:rsidP="007F1691">
            <w:pPr>
              <w:pStyle w:val="e1t"/>
              <w:ind w:left="34"/>
              <w:rPr>
                <w:b/>
                <w:bCs/>
              </w:rPr>
            </w:pPr>
            <w:r w:rsidRPr="007F1691">
              <w:rPr>
                <w:b/>
                <w:bCs/>
              </w:rPr>
              <w:t>Assessment</w:t>
            </w:r>
          </w:p>
        </w:tc>
      </w:tr>
      <w:bookmarkEnd w:id="60"/>
      <w:tr w:rsidR="00FE44DF" w:rsidRPr="007F1691" w14:paraId="74EAF841" w14:textId="77777777" w:rsidTr="007F1691">
        <w:tc>
          <w:tcPr>
            <w:tcW w:w="750" w:type="dxa"/>
            <w:shd w:val="clear" w:color="auto" w:fill="auto"/>
          </w:tcPr>
          <w:p w14:paraId="4827707C" w14:textId="77777777" w:rsidR="00FE44DF" w:rsidRPr="007F1691" w:rsidRDefault="00FE44DF" w:rsidP="007F1691">
            <w:pPr>
              <w:pStyle w:val="e1t"/>
              <w:keepLines/>
              <w:spacing w:before="120"/>
              <w:ind w:left="0"/>
              <w:jc w:val="center"/>
              <w:rPr>
                <w:b/>
                <w:bCs/>
              </w:rPr>
            </w:pPr>
            <w:r w:rsidRPr="007F1691">
              <w:rPr>
                <w:b/>
                <w:bCs/>
              </w:rPr>
              <w:t>1</w:t>
            </w:r>
          </w:p>
        </w:tc>
        <w:tc>
          <w:tcPr>
            <w:tcW w:w="9387" w:type="dxa"/>
            <w:gridSpan w:val="3"/>
            <w:shd w:val="clear" w:color="auto" w:fill="auto"/>
          </w:tcPr>
          <w:p w14:paraId="2C132123" w14:textId="77777777" w:rsidR="00FE44DF" w:rsidRPr="007F1691" w:rsidRDefault="00FE44DF" w:rsidP="007F1691">
            <w:pPr>
              <w:pStyle w:val="e1t"/>
              <w:ind w:left="0"/>
              <w:rPr>
                <w:b/>
                <w:bCs/>
              </w:rPr>
            </w:pPr>
            <w:r w:rsidRPr="007F1691">
              <w:rPr>
                <w:b/>
                <w:bCs/>
              </w:rPr>
              <w:t>Piping</w:t>
            </w:r>
          </w:p>
        </w:tc>
      </w:tr>
      <w:tr w:rsidR="00FE44DF" w:rsidRPr="002B5F83" w14:paraId="2BF5C166" w14:textId="77777777" w:rsidTr="007F1691">
        <w:tc>
          <w:tcPr>
            <w:tcW w:w="750" w:type="dxa"/>
            <w:shd w:val="clear" w:color="auto" w:fill="auto"/>
          </w:tcPr>
          <w:p w14:paraId="7542CCD2" w14:textId="77777777" w:rsidR="00FE44DF" w:rsidRPr="007F1691" w:rsidRDefault="00FE44DF" w:rsidP="007F1691">
            <w:pPr>
              <w:pStyle w:val="e1t"/>
              <w:keepLines/>
              <w:spacing w:before="120"/>
              <w:ind w:left="0"/>
              <w:jc w:val="center"/>
              <w:rPr>
                <w:b/>
                <w:bCs/>
              </w:rPr>
            </w:pPr>
            <w:r w:rsidRPr="007F1691">
              <w:rPr>
                <w:b/>
                <w:bCs/>
              </w:rPr>
              <w:t>1.1</w:t>
            </w:r>
          </w:p>
        </w:tc>
        <w:tc>
          <w:tcPr>
            <w:tcW w:w="1626" w:type="dxa"/>
            <w:shd w:val="clear" w:color="auto" w:fill="auto"/>
          </w:tcPr>
          <w:p w14:paraId="1EB89432" w14:textId="77777777" w:rsidR="00FE44DF" w:rsidRPr="002B5F83" w:rsidRDefault="00FE44DF" w:rsidP="007F1691">
            <w:pPr>
              <w:pStyle w:val="e1t"/>
              <w:ind w:left="0"/>
            </w:pPr>
            <w:r w:rsidRPr="002B5F83">
              <w:t>Pipe installation in field</w:t>
            </w:r>
          </w:p>
        </w:tc>
        <w:tc>
          <w:tcPr>
            <w:tcW w:w="5954" w:type="dxa"/>
            <w:shd w:val="clear" w:color="auto" w:fill="auto"/>
          </w:tcPr>
          <w:p w14:paraId="2A19F80A" w14:textId="77777777" w:rsidR="00FE44DF" w:rsidRPr="002B5F83" w:rsidRDefault="00FE44DF" w:rsidP="007F1691">
            <w:pPr>
              <w:pStyle w:val="e1t"/>
              <w:ind w:left="34"/>
            </w:pPr>
            <w:r w:rsidRPr="0032422C">
              <w:t xml:space="preserve">All necessary activities such as </w:t>
            </w:r>
            <w:r>
              <w:t>laying out</w:t>
            </w:r>
            <w:r w:rsidRPr="0032422C">
              <w:t xml:space="preserve">, </w:t>
            </w:r>
            <w:r>
              <w:t>fitting</w:t>
            </w:r>
            <w:r w:rsidRPr="0032422C">
              <w:t>, align</w:t>
            </w:r>
            <w:r>
              <w:t>ment</w:t>
            </w:r>
            <w:r w:rsidRPr="0032422C">
              <w:t>, supporting, fixing of straight pipe position.</w:t>
            </w:r>
            <w:r w:rsidRPr="0032422C">
              <w:br/>
            </w:r>
            <w:r>
              <w:t xml:space="preserve">Provision of auxiliary material not provided by </w:t>
            </w:r>
            <w:r w:rsidRPr="007F1691">
              <w:rPr>
                <w:b/>
                <w:bCs/>
              </w:rPr>
              <w:t>COMPANY</w:t>
            </w:r>
            <w:r w:rsidRPr="002B5F83">
              <w:t>.</w:t>
            </w:r>
          </w:p>
          <w:p w14:paraId="414D621D" w14:textId="77777777" w:rsidR="00FE44DF" w:rsidRPr="002B5F83" w:rsidRDefault="00FE44DF" w:rsidP="007F1691">
            <w:pPr>
              <w:pStyle w:val="e1t"/>
              <w:ind w:left="34"/>
            </w:pPr>
            <w:r>
              <w:t xml:space="preserve">Compensation for straight length given in BOM. </w:t>
            </w:r>
            <w:r w:rsidRPr="0032422C">
              <w:t xml:space="preserve">Excluding material positions such as fittings, flanges, valves etc. </w:t>
            </w:r>
            <w:r>
              <w:t>(compensated in designated Factor item)</w:t>
            </w:r>
            <w:r w:rsidRPr="002B5F83">
              <w:t>.</w:t>
            </w:r>
          </w:p>
          <w:p w14:paraId="50B9BB24" w14:textId="77777777" w:rsidR="00FE44DF" w:rsidRPr="002B5F83" w:rsidRDefault="00FE44DF" w:rsidP="007F1691">
            <w:pPr>
              <w:pStyle w:val="e1t"/>
              <w:ind w:left="34"/>
            </w:pPr>
          </w:p>
        </w:tc>
        <w:tc>
          <w:tcPr>
            <w:tcW w:w="1807" w:type="dxa"/>
            <w:shd w:val="clear" w:color="auto" w:fill="auto"/>
          </w:tcPr>
          <w:p w14:paraId="004D2E4C" w14:textId="77777777" w:rsidR="00FE44DF" w:rsidRPr="002B5F83" w:rsidRDefault="00FE44DF" w:rsidP="007F1691">
            <w:pPr>
              <w:pStyle w:val="e1t"/>
              <w:ind w:left="34"/>
            </w:pPr>
            <w:r>
              <w:t>Factor</w:t>
            </w:r>
            <w:r w:rsidRPr="002B5F83">
              <w:t xml:space="preserve"> per running meter pipe</w:t>
            </w:r>
          </w:p>
        </w:tc>
      </w:tr>
      <w:tr w:rsidR="00FE44DF" w:rsidRPr="002B5F83" w14:paraId="39E05E26" w14:textId="77777777" w:rsidTr="007F1691">
        <w:tc>
          <w:tcPr>
            <w:tcW w:w="750" w:type="dxa"/>
            <w:shd w:val="clear" w:color="auto" w:fill="auto"/>
          </w:tcPr>
          <w:p w14:paraId="0E092AD8" w14:textId="77777777" w:rsidR="00FE44DF" w:rsidRPr="007F1691" w:rsidRDefault="00FE44DF" w:rsidP="007F1691">
            <w:pPr>
              <w:pStyle w:val="e1t"/>
              <w:keepLines/>
              <w:spacing w:before="120"/>
              <w:ind w:left="0"/>
              <w:jc w:val="center"/>
              <w:rPr>
                <w:b/>
                <w:bCs/>
              </w:rPr>
            </w:pPr>
            <w:r w:rsidRPr="007F1691">
              <w:rPr>
                <w:b/>
                <w:bCs/>
              </w:rPr>
              <w:t>1.2</w:t>
            </w:r>
          </w:p>
        </w:tc>
        <w:tc>
          <w:tcPr>
            <w:tcW w:w="1626" w:type="dxa"/>
            <w:shd w:val="clear" w:color="auto" w:fill="auto"/>
          </w:tcPr>
          <w:p w14:paraId="10BD5898" w14:textId="77777777" w:rsidR="00FE44DF" w:rsidRPr="002B5F83" w:rsidRDefault="00FE44DF" w:rsidP="007F1691">
            <w:pPr>
              <w:pStyle w:val="e1t"/>
              <w:ind w:left="0"/>
            </w:pPr>
            <w:r w:rsidRPr="002B5F83">
              <w:t>Pipe installation on pipe racks</w:t>
            </w:r>
          </w:p>
          <w:p w14:paraId="4AFC7491" w14:textId="77777777" w:rsidR="00FE44DF" w:rsidRPr="002B5F83" w:rsidRDefault="00FE44DF" w:rsidP="007F1691">
            <w:pPr>
              <w:pStyle w:val="e1t"/>
              <w:ind w:left="0"/>
            </w:pPr>
          </w:p>
        </w:tc>
        <w:tc>
          <w:tcPr>
            <w:tcW w:w="5954" w:type="dxa"/>
            <w:shd w:val="clear" w:color="auto" w:fill="auto"/>
          </w:tcPr>
          <w:p w14:paraId="5210C51A" w14:textId="77777777" w:rsidR="00FE44DF" w:rsidRPr="002B5F83" w:rsidRDefault="00FE44DF" w:rsidP="007F1691">
            <w:pPr>
              <w:pStyle w:val="e1t"/>
              <w:ind w:left="34"/>
            </w:pPr>
            <w:r>
              <w:t>Explanation: see</w:t>
            </w:r>
            <w:r w:rsidRPr="002B5F83">
              <w:t xml:space="preserve"> 1.1</w:t>
            </w:r>
          </w:p>
        </w:tc>
        <w:tc>
          <w:tcPr>
            <w:tcW w:w="1807" w:type="dxa"/>
            <w:shd w:val="clear" w:color="auto" w:fill="auto"/>
          </w:tcPr>
          <w:p w14:paraId="68665BE5" w14:textId="77777777" w:rsidR="00FE44DF" w:rsidRPr="002B5F83" w:rsidRDefault="00FE44DF" w:rsidP="007F1691">
            <w:pPr>
              <w:pStyle w:val="e1t"/>
              <w:ind w:left="34"/>
            </w:pPr>
            <w:r>
              <w:t>Factor</w:t>
            </w:r>
            <w:r w:rsidRPr="002B5F83">
              <w:t xml:space="preserve"> per running meter pipe</w:t>
            </w:r>
          </w:p>
        </w:tc>
      </w:tr>
      <w:tr w:rsidR="00FE44DF" w:rsidRPr="002B5F83" w14:paraId="7161D45D" w14:textId="77777777" w:rsidTr="007F1691">
        <w:tc>
          <w:tcPr>
            <w:tcW w:w="750" w:type="dxa"/>
            <w:shd w:val="clear" w:color="auto" w:fill="auto"/>
          </w:tcPr>
          <w:p w14:paraId="6F88983E" w14:textId="77777777" w:rsidR="00FE44DF" w:rsidRPr="007F1691" w:rsidRDefault="00FE44DF" w:rsidP="007F1691">
            <w:pPr>
              <w:pStyle w:val="e1t"/>
              <w:keepLines/>
              <w:spacing w:before="120"/>
              <w:ind w:left="0"/>
              <w:jc w:val="center"/>
              <w:rPr>
                <w:b/>
                <w:bCs/>
              </w:rPr>
            </w:pPr>
            <w:r w:rsidRPr="007F1691">
              <w:rPr>
                <w:b/>
                <w:bCs/>
              </w:rPr>
              <w:t>1.3</w:t>
            </w:r>
          </w:p>
        </w:tc>
        <w:tc>
          <w:tcPr>
            <w:tcW w:w="1626" w:type="dxa"/>
            <w:shd w:val="clear" w:color="auto" w:fill="auto"/>
          </w:tcPr>
          <w:p w14:paraId="66456474" w14:textId="77777777" w:rsidR="00FE44DF" w:rsidRPr="002B5F83" w:rsidRDefault="00FE44DF" w:rsidP="007F1691">
            <w:pPr>
              <w:pStyle w:val="e1t"/>
              <w:ind w:left="0"/>
            </w:pPr>
            <w:r w:rsidRPr="002B5F83">
              <w:t>Dismantling of pipes</w:t>
            </w:r>
          </w:p>
        </w:tc>
        <w:tc>
          <w:tcPr>
            <w:tcW w:w="5954" w:type="dxa"/>
            <w:shd w:val="clear" w:color="auto" w:fill="auto"/>
          </w:tcPr>
          <w:p w14:paraId="0F2B9F91" w14:textId="77777777" w:rsidR="00FE44DF" w:rsidRPr="000674B5" w:rsidRDefault="00FE44DF" w:rsidP="007F1691">
            <w:pPr>
              <w:pStyle w:val="e1t"/>
              <w:ind w:left="34"/>
            </w:pPr>
            <w:r w:rsidRPr="000674B5">
              <w:t>All activities necessary for dismantling including reconditioning of reusable pipes / parts and their transporting / unloading to the advised stor</w:t>
            </w:r>
            <w:r>
              <w:t>age</w:t>
            </w:r>
            <w:r w:rsidRPr="000674B5">
              <w:t xml:space="preserve"> place. Provision of auxiliary material not provided by </w:t>
            </w:r>
            <w:r w:rsidRPr="007F1691">
              <w:rPr>
                <w:b/>
                <w:bCs/>
              </w:rPr>
              <w:t>COMPANY</w:t>
            </w:r>
            <w:r w:rsidRPr="000674B5">
              <w:t>.</w:t>
            </w:r>
          </w:p>
          <w:p w14:paraId="179546F5" w14:textId="77777777" w:rsidR="00FE44DF" w:rsidRPr="000674B5" w:rsidRDefault="00FE44DF" w:rsidP="007F1691">
            <w:pPr>
              <w:pStyle w:val="e1t"/>
              <w:ind w:left="34"/>
            </w:pPr>
            <w:r w:rsidRPr="000674B5">
              <w:t xml:space="preserve">The components shall be re-usable after dismantling. Scrapping must be approved by </w:t>
            </w:r>
            <w:r w:rsidRPr="007F1691">
              <w:rPr>
                <w:b/>
              </w:rPr>
              <w:t>COMPANY</w:t>
            </w:r>
            <w:r w:rsidRPr="000674B5">
              <w:t xml:space="preserve">. </w:t>
            </w:r>
          </w:p>
          <w:p w14:paraId="54CFF134" w14:textId="77777777" w:rsidR="00FE44DF" w:rsidRPr="000674B5" w:rsidRDefault="00FE44DF" w:rsidP="00D6788E">
            <w:pPr>
              <w:pStyle w:val="e1t"/>
              <w:ind w:left="34"/>
            </w:pPr>
            <w:r w:rsidRPr="000674B5">
              <w:t xml:space="preserve">Compensation for dismantled straight pipe length only. </w:t>
            </w:r>
          </w:p>
        </w:tc>
        <w:tc>
          <w:tcPr>
            <w:tcW w:w="1807" w:type="dxa"/>
            <w:shd w:val="clear" w:color="auto" w:fill="auto"/>
          </w:tcPr>
          <w:p w14:paraId="48654DAD" w14:textId="77777777" w:rsidR="00FE44DF" w:rsidRPr="002B5F83" w:rsidRDefault="00FE44DF" w:rsidP="007F1691">
            <w:pPr>
              <w:pStyle w:val="e1t"/>
              <w:ind w:left="34"/>
            </w:pPr>
            <w:r>
              <w:t>Factor</w:t>
            </w:r>
            <w:r w:rsidRPr="002B5F83">
              <w:t xml:space="preserve"> per running meter pipe (</w:t>
            </w:r>
            <w:r>
              <w:t>straight</w:t>
            </w:r>
            <w:r w:rsidRPr="002B5F83">
              <w:t>)</w:t>
            </w:r>
          </w:p>
        </w:tc>
      </w:tr>
      <w:tr w:rsidR="00FE44DF" w:rsidRPr="007F1691" w14:paraId="3733B1BE" w14:textId="77777777" w:rsidTr="007F1691">
        <w:tc>
          <w:tcPr>
            <w:tcW w:w="750" w:type="dxa"/>
            <w:shd w:val="clear" w:color="auto" w:fill="auto"/>
          </w:tcPr>
          <w:p w14:paraId="511CF0EA" w14:textId="77777777" w:rsidR="00FE44DF" w:rsidRPr="007F1691" w:rsidRDefault="00FE44DF" w:rsidP="007F1691">
            <w:pPr>
              <w:pStyle w:val="e1t"/>
              <w:keepLines/>
              <w:spacing w:before="120"/>
              <w:ind w:left="0"/>
              <w:jc w:val="center"/>
              <w:rPr>
                <w:b/>
                <w:bCs/>
              </w:rPr>
            </w:pPr>
            <w:r w:rsidRPr="007F1691">
              <w:rPr>
                <w:b/>
                <w:bCs/>
              </w:rPr>
              <w:t>2</w:t>
            </w:r>
          </w:p>
        </w:tc>
        <w:tc>
          <w:tcPr>
            <w:tcW w:w="9387" w:type="dxa"/>
            <w:gridSpan w:val="3"/>
            <w:shd w:val="clear" w:color="auto" w:fill="auto"/>
          </w:tcPr>
          <w:p w14:paraId="5E532808" w14:textId="77777777" w:rsidR="00FE44DF" w:rsidRPr="007F1691" w:rsidRDefault="00FE44DF" w:rsidP="007F1691">
            <w:pPr>
              <w:pStyle w:val="e1t"/>
              <w:ind w:left="0"/>
              <w:rPr>
                <w:b/>
                <w:bCs/>
              </w:rPr>
            </w:pPr>
            <w:r w:rsidRPr="007F1691">
              <w:rPr>
                <w:b/>
                <w:bCs/>
              </w:rPr>
              <w:t>Fittings</w:t>
            </w:r>
          </w:p>
        </w:tc>
      </w:tr>
      <w:tr w:rsidR="00FE44DF" w:rsidRPr="002B5F83" w14:paraId="402E99CD" w14:textId="77777777" w:rsidTr="007F1691">
        <w:tc>
          <w:tcPr>
            <w:tcW w:w="750" w:type="dxa"/>
            <w:shd w:val="clear" w:color="auto" w:fill="auto"/>
          </w:tcPr>
          <w:p w14:paraId="5536A302" w14:textId="77777777" w:rsidR="00FE44DF" w:rsidRPr="007F1691" w:rsidRDefault="00FE44DF" w:rsidP="007F1691">
            <w:pPr>
              <w:pStyle w:val="e1t"/>
              <w:keepLines/>
              <w:spacing w:before="120"/>
              <w:ind w:left="0"/>
              <w:jc w:val="center"/>
              <w:rPr>
                <w:b/>
                <w:bCs/>
              </w:rPr>
            </w:pPr>
          </w:p>
        </w:tc>
        <w:tc>
          <w:tcPr>
            <w:tcW w:w="9387" w:type="dxa"/>
            <w:gridSpan w:val="3"/>
            <w:shd w:val="clear" w:color="auto" w:fill="auto"/>
          </w:tcPr>
          <w:p w14:paraId="2C186D87" w14:textId="77777777" w:rsidR="00FE44DF" w:rsidRPr="002B5F83" w:rsidRDefault="00FE44DF" w:rsidP="007F1691">
            <w:pPr>
              <w:pStyle w:val="e1t"/>
              <w:ind w:left="0"/>
            </w:pPr>
            <w:r w:rsidRPr="00DC78FF">
              <w:t xml:space="preserve">Valid for parts with circumferential welds at each end, </w:t>
            </w:r>
            <w:r w:rsidRPr="007F1691">
              <w:rPr>
                <w:b/>
              </w:rPr>
              <w:t>not</w:t>
            </w:r>
            <w:r w:rsidRPr="00DC78FF">
              <w:t xml:space="preserve"> valid for parts as </w:t>
            </w:r>
            <w:r>
              <w:t>W</w:t>
            </w:r>
            <w:r w:rsidRPr="00DC78FF">
              <w:t xml:space="preserve">eldolet, </w:t>
            </w:r>
            <w:r>
              <w:t>N</w:t>
            </w:r>
            <w:r w:rsidRPr="00DC78FF">
              <w:t>ipolet, reinforced nozzle, half coupling etc. and parts ending with socket weld or thread.</w:t>
            </w:r>
          </w:p>
        </w:tc>
      </w:tr>
      <w:tr w:rsidR="00FE44DF" w:rsidRPr="002B5F83" w14:paraId="7E6E3DBC" w14:textId="77777777" w:rsidTr="007F1691">
        <w:tc>
          <w:tcPr>
            <w:tcW w:w="750" w:type="dxa"/>
            <w:shd w:val="clear" w:color="auto" w:fill="auto"/>
          </w:tcPr>
          <w:p w14:paraId="56CF2B6F" w14:textId="77777777" w:rsidR="00FE44DF" w:rsidRPr="007F1691" w:rsidRDefault="00FE44DF" w:rsidP="007F1691">
            <w:pPr>
              <w:pStyle w:val="e1t"/>
              <w:keepLines/>
              <w:spacing w:before="120"/>
              <w:ind w:left="0"/>
              <w:jc w:val="center"/>
              <w:rPr>
                <w:b/>
                <w:bCs/>
              </w:rPr>
            </w:pPr>
            <w:r w:rsidRPr="007F1691">
              <w:rPr>
                <w:b/>
                <w:bCs/>
              </w:rPr>
              <w:t>2.1</w:t>
            </w:r>
          </w:p>
        </w:tc>
        <w:tc>
          <w:tcPr>
            <w:tcW w:w="1626" w:type="dxa"/>
            <w:shd w:val="clear" w:color="auto" w:fill="auto"/>
          </w:tcPr>
          <w:p w14:paraId="64C2129F" w14:textId="77777777" w:rsidR="00FE44DF" w:rsidRPr="002B5F83" w:rsidRDefault="00FE44DF" w:rsidP="007F1691">
            <w:pPr>
              <w:pStyle w:val="e1t"/>
              <w:ind w:left="0"/>
            </w:pPr>
            <w:r>
              <w:t>Adjustment of fitting</w:t>
            </w:r>
            <w:r w:rsidRPr="007F1691">
              <w:rPr>
                <w:sz w:val="24"/>
                <w:szCs w:val="24"/>
              </w:rPr>
              <w:br/>
            </w:r>
            <w:r w:rsidRPr="002B5F83">
              <w:t>(1</w:t>
            </w:r>
            <w:r>
              <w:t>N</w:t>
            </w:r>
            <w:r w:rsidRPr="002B5F83">
              <w:t xml:space="preserve"> = 1 </w:t>
            </w:r>
            <w:r>
              <w:t>connection end</w:t>
            </w:r>
            <w:r w:rsidRPr="002B5F83">
              <w:t>)</w:t>
            </w:r>
          </w:p>
          <w:p w14:paraId="04513AAD" w14:textId="77777777" w:rsidR="00FE44DF" w:rsidRPr="002B5F83" w:rsidRDefault="00FE44DF" w:rsidP="007F1691">
            <w:pPr>
              <w:pStyle w:val="e1t"/>
              <w:ind w:left="0"/>
            </w:pPr>
          </w:p>
        </w:tc>
        <w:tc>
          <w:tcPr>
            <w:tcW w:w="5954" w:type="dxa"/>
            <w:shd w:val="clear" w:color="auto" w:fill="auto"/>
          </w:tcPr>
          <w:p w14:paraId="3B44BB51" w14:textId="77777777" w:rsidR="00FE44DF" w:rsidRPr="002B5F83" w:rsidRDefault="00FE44DF" w:rsidP="007F1691">
            <w:pPr>
              <w:pStyle w:val="e1t"/>
              <w:ind w:left="34"/>
            </w:pPr>
            <w:r>
              <w:t>All necessary activities such as measurement, roundness</w:t>
            </w:r>
            <w:r w:rsidRPr="002E013B">
              <w:t xml:space="preserve"> and angularity check of ends, correction works if necessary</w:t>
            </w:r>
            <w:r w:rsidRPr="002B5F83">
              <w:t xml:space="preserve">, </w:t>
            </w:r>
            <w:r>
              <w:t xml:space="preserve">cleaning and adjusting. </w:t>
            </w:r>
            <w:r w:rsidRPr="000674B5">
              <w:t xml:space="preserve">Provision of auxiliary material not provided by </w:t>
            </w:r>
            <w:r w:rsidRPr="007F1691">
              <w:rPr>
                <w:b/>
                <w:bCs/>
              </w:rPr>
              <w:t>COMPANY</w:t>
            </w:r>
            <w:r w:rsidRPr="000674B5">
              <w:t>.</w:t>
            </w:r>
          </w:p>
          <w:p w14:paraId="56D2DC4E" w14:textId="77777777" w:rsidR="00FE44DF" w:rsidRPr="002B5F83" w:rsidRDefault="00FE44DF" w:rsidP="007F1691">
            <w:pPr>
              <w:pStyle w:val="e1t"/>
              <w:ind w:left="34"/>
            </w:pPr>
            <w:r w:rsidRPr="002E013B">
              <w:t xml:space="preserve">Fittings </w:t>
            </w:r>
            <w:r>
              <w:t>for</w:t>
            </w:r>
            <w:r w:rsidRPr="002E013B">
              <w:t xml:space="preserve"> caps, dished heads</w:t>
            </w:r>
            <w:r>
              <w:t>.</w:t>
            </w:r>
            <w:r>
              <w:tab/>
            </w:r>
          </w:p>
          <w:p w14:paraId="725A79EB" w14:textId="77777777" w:rsidR="00FE44DF" w:rsidRPr="002B5F83" w:rsidRDefault="00FE44DF" w:rsidP="007F1691">
            <w:pPr>
              <w:pStyle w:val="e1t"/>
              <w:ind w:left="34"/>
            </w:pPr>
          </w:p>
        </w:tc>
        <w:tc>
          <w:tcPr>
            <w:tcW w:w="1807" w:type="dxa"/>
            <w:shd w:val="clear" w:color="auto" w:fill="auto"/>
          </w:tcPr>
          <w:p w14:paraId="1404278E" w14:textId="77777777" w:rsidR="00FE44DF" w:rsidRPr="002B5F83" w:rsidRDefault="00FE44DF" w:rsidP="007F1691">
            <w:pPr>
              <w:pStyle w:val="e1t"/>
              <w:ind w:left="34"/>
            </w:pPr>
            <w:r>
              <w:t>Factors per piece</w:t>
            </w:r>
          </w:p>
        </w:tc>
      </w:tr>
      <w:tr w:rsidR="00FE44DF" w:rsidRPr="002B5F83" w14:paraId="68A02A90" w14:textId="77777777" w:rsidTr="00951CE5">
        <w:trPr>
          <w:trHeight w:val="5026"/>
        </w:trPr>
        <w:tc>
          <w:tcPr>
            <w:tcW w:w="750" w:type="dxa"/>
            <w:shd w:val="clear" w:color="auto" w:fill="auto"/>
          </w:tcPr>
          <w:p w14:paraId="66435C9E" w14:textId="77777777" w:rsidR="00FE44DF" w:rsidRPr="007F1691" w:rsidRDefault="00FE44DF" w:rsidP="007F1691">
            <w:pPr>
              <w:pStyle w:val="e1t"/>
              <w:keepLines/>
              <w:spacing w:before="120"/>
              <w:ind w:left="0"/>
              <w:jc w:val="center"/>
              <w:rPr>
                <w:b/>
                <w:bCs/>
              </w:rPr>
            </w:pPr>
            <w:r w:rsidRPr="007F1691">
              <w:rPr>
                <w:b/>
                <w:bCs/>
              </w:rPr>
              <w:lastRenderedPageBreak/>
              <w:t>2.2</w:t>
            </w:r>
          </w:p>
        </w:tc>
        <w:tc>
          <w:tcPr>
            <w:tcW w:w="1626" w:type="dxa"/>
            <w:shd w:val="clear" w:color="auto" w:fill="auto"/>
          </w:tcPr>
          <w:p w14:paraId="4144F509" w14:textId="77777777" w:rsidR="00FE44DF" w:rsidRPr="00B57E70" w:rsidRDefault="00FE44DF" w:rsidP="007F1691">
            <w:pPr>
              <w:pStyle w:val="e1t"/>
              <w:ind w:left="0"/>
            </w:pPr>
            <w:r w:rsidRPr="00B57E70">
              <w:t>Adjustment of fitting</w:t>
            </w:r>
            <w:r w:rsidRPr="007F1691">
              <w:rPr>
                <w:sz w:val="24"/>
                <w:szCs w:val="24"/>
              </w:rPr>
              <w:br/>
            </w:r>
            <w:r w:rsidRPr="00B57E70">
              <w:t>(2 N = 2 connection end)</w:t>
            </w:r>
          </w:p>
          <w:p w14:paraId="0D7939BB" w14:textId="77777777" w:rsidR="00FE44DF" w:rsidRPr="00B57E70" w:rsidRDefault="00FE44DF" w:rsidP="007F1691">
            <w:pPr>
              <w:pStyle w:val="e1t"/>
              <w:ind w:left="0"/>
            </w:pPr>
          </w:p>
        </w:tc>
        <w:tc>
          <w:tcPr>
            <w:tcW w:w="5954" w:type="dxa"/>
            <w:shd w:val="clear" w:color="auto" w:fill="auto"/>
          </w:tcPr>
          <w:p w14:paraId="7EA87E24" w14:textId="77777777" w:rsidR="00FE44DF" w:rsidRPr="00B57E70" w:rsidRDefault="00FE44DF" w:rsidP="007F1691">
            <w:pPr>
              <w:pStyle w:val="e1t"/>
              <w:ind w:left="34"/>
            </w:pPr>
            <w:r w:rsidRPr="00B57E70">
              <w:t>All necessary activities such as measurement, roundness and angularity check of ends, correction works</w:t>
            </w:r>
            <w:r w:rsidRPr="002E013B">
              <w:t xml:space="preserve"> if necessary</w:t>
            </w:r>
            <w:r w:rsidRPr="00B57E70">
              <w:t xml:space="preserve">, cleaning and adjusting. Provision of auxiliary material not provided by </w:t>
            </w:r>
            <w:r w:rsidRPr="007F1691">
              <w:rPr>
                <w:b/>
                <w:bCs/>
              </w:rPr>
              <w:t>COMPANY</w:t>
            </w:r>
            <w:r w:rsidRPr="00B57E70">
              <w:t>.</w:t>
            </w:r>
          </w:p>
          <w:p w14:paraId="20FC28A9" w14:textId="77777777" w:rsidR="00FE44DF" w:rsidRPr="00B57E70" w:rsidRDefault="00FE44DF" w:rsidP="007F1691">
            <w:pPr>
              <w:pStyle w:val="e1t"/>
              <w:ind w:left="34"/>
            </w:pPr>
            <w:r w:rsidRPr="00B57E70">
              <w:t xml:space="preserve">Fittings </w:t>
            </w:r>
            <w:r>
              <w:t xml:space="preserve">for </w:t>
            </w:r>
            <w:r w:rsidRPr="00B57E70">
              <w:t>elbows, reducers, miter bend.</w:t>
            </w:r>
          </w:p>
          <w:p w14:paraId="04B09F5C" w14:textId="77777777" w:rsidR="00FE44DF" w:rsidRPr="00B57E70" w:rsidRDefault="00FE44DF" w:rsidP="007F1691">
            <w:pPr>
              <w:pStyle w:val="e1t"/>
              <w:ind w:left="34"/>
            </w:pPr>
            <w:r w:rsidRPr="007F1691">
              <w:rPr>
                <w:b/>
              </w:rPr>
              <w:t>Reducers</w:t>
            </w:r>
            <w:r w:rsidRPr="007F1691">
              <w:rPr>
                <w:b/>
              </w:rPr>
              <w:br/>
            </w:r>
            <w:r w:rsidRPr="00B57E70">
              <w:t xml:space="preserve">Reducers fabricated by the </w:t>
            </w:r>
            <w:r w:rsidRPr="007F1691">
              <w:rPr>
                <w:b/>
              </w:rPr>
              <w:t>CONTRACTOR</w:t>
            </w:r>
            <w:r w:rsidRPr="00B57E70">
              <w:t xml:space="preserve"> on site from pipe material by swaging are compensated equal to jobsite-supplied reducers (adjusting fittings). For compensation the larger diameter is considered.</w:t>
            </w:r>
          </w:p>
          <w:p w14:paraId="06DE363C" w14:textId="77777777" w:rsidR="00FE44DF" w:rsidRPr="007F1691" w:rsidRDefault="00FE44DF" w:rsidP="007F1691">
            <w:pPr>
              <w:pStyle w:val="e1t"/>
              <w:ind w:left="34"/>
              <w:rPr>
                <w:b/>
              </w:rPr>
            </w:pPr>
            <w:r w:rsidRPr="007F1691">
              <w:rPr>
                <w:b/>
              </w:rPr>
              <w:t>Miter bends</w:t>
            </w:r>
            <w:r w:rsidRPr="007F1691">
              <w:rPr>
                <w:b/>
              </w:rPr>
              <w:br/>
            </w:r>
            <w:r w:rsidRPr="00B57E70">
              <w:t>Only</w:t>
            </w:r>
            <w:r>
              <w:t xml:space="preserve"> for complete miter bends supplied as prefabricated member that is shown as complete component on BOM.</w:t>
            </w:r>
            <w:r w:rsidRPr="00B57E70">
              <w:t xml:space="preserve"> </w:t>
            </w:r>
            <w:r w:rsidRPr="00FB2530">
              <w:t xml:space="preserve">Mitre bends fabricated by the </w:t>
            </w:r>
            <w:r w:rsidRPr="007F1691">
              <w:rPr>
                <w:b/>
              </w:rPr>
              <w:t>CONTRACTOR</w:t>
            </w:r>
            <w:r w:rsidRPr="00FB2530">
              <w:t xml:space="preserve"> on site are considered as pipeline</w:t>
            </w:r>
            <w:r w:rsidRPr="00B57E70">
              <w:t xml:space="preserve"> </w:t>
            </w:r>
            <w:r>
              <w:t>a</w:t>
            </w:r>
            <w:r w:rsidRPr="00B57E70">
              <w:t xml:space="preserve">nd </w:t>
            </w:r>
            <w:r w:rsidRPr="00FB2530">
              <w:t>are shown in the BOM as assembly group</w:t>
            </w:r>
            <w:r>
              <w:t xml:space="preserve"> (miter bends fabricated from pipes)</w:t>
            </w:r>
            <w:r w:rsidRPr="00B57E70">
              <w:t xml:space="preserve">. </w:t>
            </w:r>
            <w:r>
              <w:t xml:space="preserve">Here </w:t>
            </w:r>
            <w:r w:rsidRPr="00FB2530">
              <w:t xml:space="preserve">compensation </w:t>
            </w:r>
            <w:r>
              <w:t xml:space="preserve">is granted </w:t>
            </w:r>
            <w:r w:rsidRPr="00FB2530">
              <w:t xml:space="preserve">according to the </w:t>
            </w:r>
            <w:r>
              <w:t>Factor</w:t>
            </w:r>
            <w:r w:rsidRPr="00FB2530">
              <w:t>-list (pipe installation, mitre welds, pressure test)</w:t>
            </w:r>
            <w:r w:rsidRPr="00B57E70">
              <w:t>.</w:t>
            </w:r>
          </w:p>
        </w:tc>
        <w:tc>
          <w:tcPr>
            <w:tcW w:w="1807" w:type="dxa"/>
            <w:shd w:val="clear" w:color="auto" w:fill="auto"/>
          </w:tcPr>
          <w:p w14:paraId="15D35CEA" w14:textId="77777777" w:rsidR="00FE44DF" w:rsidRPr="002B5F83" w:rsidRDefault="00FE44DF" w:rsidP="007F1691">
            <w:pPr>
              <w:pStyle w:val="e1t"/>
              <w:ind w:left="34"/>
            </w:pPr>
            <w:r>
              <w:t>Factors per piece</w:t>
            </w:r>
          </w:p>
        </w:tc>
      </w:tr>
      <w:tr w:rsidR="00FE44DF" w:rsidRPr="002B5F83" w14:paraId="0FE13828" w14:textId="77777777" w:rsidTr="00951CE5">
        <w:trPr>
          <w:trHeight w:val="1423"/>
        </w:trPr>
        <w:tc>
          <w:tcPr>
            <w:tcW w:w="750" w:type="dxa"/>
            <w:shd w:val="clear" w:color="auto" w:fill="auto"/>
          </w:tcPr>
          <w:p w14:paraId="638DC0EF" w14:textId="77777777" w:rsidR="00FE44DF" w:rsidRPr="007F1691" w:rsidRDefault="00FE44DF" w:rsidP="007F1691">
            <w:pPr>
              <w:pStyle w:val="e1t"/>
              <w:keepLines/>
              <w:spacing w:before="120"/>
              <w:ind w:left="0"/>
              <w:jc w:val="center"/>
              <w:rPr>
                <w:b/>
                <w:bCs/>
              </w:rPr>
            </w:pPr>
            <w:r w:rsidRPr="007F1691">
              <w:rPr>
                <w:b/>
                <w:bCs/>
              </w:rPr>
              <w:t>2.3</w:t>
            </w:r>
          </w:p>
        </w:tc>
        <w:tc>
          <w:tcPr>
            <w:tcW w:w="1626" w:type="dxa"/>
            <w:shd w:val="clear" w:color="auto" w:fill="auto"/>
          </w:tcPr>
          <w:p w14:paraId="502F7CDF" w14:textId="77777777" w:rsidR="00FE44DF" w:rsidRPr="00FB2530" w:rsidRDefault="00FE44DF" w:rsidP="00D6788E">
            <w:pPr>
              <w:pStyle w:val="e1t"/>
              <w:ind w:left="0"/>
            </w:pPr>
            <w:r w:rsidRPr="00B57E70">
              <w:t>Adjustment of fitting</w:t>
            </w:r>
            <w:r w:rsidRPr="007F1691">
              <w:rPr>
                <w:sz w:val="24"/>
                <w:szCs w:val="24"/>
              </w:rPr>
              <w:br/>
            </w:r>
            <w:r w:rsidRPr="00B57E70">
              <w:t>(</w:t>
            </w:r>
            <w:r>
              <w:t>3</w:t>
            </w:r>
            <w:r w:rsidRPr="00B57E70">
              <w:t xml:space="preserve"> N = </w:t>
            </w:r>
            <w:r>
              <w:t>3</w:t>
            </w:r>
            <w:r w:rsidRPr="00B57E70">
              <w:t xml:space="preserve"> connection end)</w:t>
            </w:r>
          </w:p>
        </w:tc>
        <w:tc>
          <w:tcPr>
            <w:tcW w:w="5954" w:type="dxa"/>
            <w:shd w:val="clear" w:color="auto" w:fill="auto"/>
          </w:tcPr>
          <w:p w14:paraId="48D64E01" w14:textId="77777777" w:rsidR="00FE44DF" w:rsidRPr="002B5F83" w:rsidRDefault="00FE44DF" w:rsidP="00D6788E">
            <w:pPr>
              <w:pStyle w:val="e1t"/>
              <w:spacing w:before="0"/>
              <w:ind w:left="34"/>
            </w:pPr>
            <w:r w:rsidRPr="00B57E70">
              <w:t xml:space="preserve">All necessary activities such as measurement, roundness and angularity check of ends, correction works if necessary, cleaning and adjusting. Provision of auxiliary material not provided by </w:t>
            </w:r>
            <w:r w:rsidRPr="007F1691">
              <w:rPr>
                <w:b/>
                <w:bCs/>
              </w:rPr>
              <w:t>COMPANY</w:t>
            </w:r>
            <w:r w:rsidRPr="002B5F83">
              <w:t>.</w:t>
            </w:r>
          </w:p>
          <w:p w14:paraId="607B51C8" w14:textId="77777777" w:rsidR="00FE44DF" w:rsidRPr="002B5F83" w:rsidRDefault="00FE44DF" w:rsidP="007F1691">
            <w:pPr>
              <w:pStyle w:val="e1t"/>
              <w:ind w:left="34"/>
            </w:pPr>
            <w:r>
              <w:t>Fittings for T piece, Y piece</w:t>
            </w:r>
          </w:p>
        </w:tc>
        <w:tc>
          <w:tcPr>
            <w:tcW w:w="1807" w:type="dxa"/>
            <w:shd w:val="clear" w:color="auto" w:fill="auto"/>
          </w:tcPr>
          <w:p w14:paraId="75FD4231" w14:textId="77777777" w:rsidR="00FE44DF" w:rsidRPr="002B5F83" w:rsidRDefault="00FE44DF" w:rsidP="007F1691">
            <w:pPr>
              <w:pStyle w:val="e1t"/>
              <w:ind w:left="34"/>
            </w:pPr>
            <w:r>
              <w:t>Factors per piece</w:t>
            </w:r>
          </w:p>
        </w:tc>
      </w:tr>
      <w:tr w:rsidR="00FE44DF" w:rsidRPr="002B5F83" w14:paraId="63CF6ADE" w14:textId="77777777" w:rsidTr="00951CE5">
        <w:trPr>
          <w:trHeight w:val="1500"/>
        </w:trPr>
        <w:tc>
          <w:tcPr>
            <w:tcW w:w="750" w:type="dxa"/>
            <w:shd w:val="clear" w:color="auto" w:fill="auto"/>
          </w:tcPr>
          <w:p w14:paraId="4E340ECD" w14:textId="77777777" w:rsidR="00FE44DF" w:rsidRPr="007F1691" w:rsidRDefault="00FE44DF" w:rsidP="00D6788E">
            <w:pPr>
              <w:pStyle w:val="e1t"/>
              <w:keepLines/>
              <w:spacing w:before="0"/>
              <w:ind w:left="0"/>
              <w:jc w:val="center"/>
              <w:rPr>
                <w:b/>
                <w:bCs/>
              </w:rPr>
            </w:pPr>
            <w:r w:rsidRPr="007F1691">
              <w:rPr>
                <w:b/>
                <w:bCs/>
              </w:rPr>
              <w:t>2.4</w:t>
            </w:r>
          </w:p>
        </w:tc>
        <w:tc>
          <w:tcPr>
            <w:tcW w:w="1626" w:type="dxa"/>
            <w:shd w:val="clear" w:color="auto" w:fill="auto"/>
          </w:tcPr>
          <w:p w14:paraId="3E28B81F" w14:textId="77777777" w:rsidR="00FE44DF" w:rsidRPr="002B5F83" w:rsidRDefault="00FE44DF" w:rsidP="00D6788E">
            <w:pPr>
              <w:pStyle w:val="e1t"/>
              <w:spacing w:before="0"/>
              <w:ind w:left="101"/>
            </w:pPr>
            <w:r>
              <w:t>Adjustment of flanges</w:t>
            </w:r>
          </w:p>
        </w:tc>
        <w:tc>
          <w:tcPr>
            <w:tcW w:w="5954" w:type="dxa"/>
            <w:shd w:val="clear" w:color="auto" w:fill="auto"/>
          </w:tcPr>
          <w:p w14:paraId="3B2C5B72" w14:textId="77777777" w:rsidR="00D6788E" w:rsidRDefault="00FE44DF" w:rsidP="00D6788E">
            <w:pPr>
              <w:pStyle w:val="e1t"/>
              <w:spacing w:before="0"/>
              <w:ind w:left="34"/>
            </w:pPr>
            <w:r w:rsidRPr="00B57E70">
              <w:t>All necessary activities such as measurement, roundnes</w:t>
            </w:r>
            <w:r>
              <w:t xml:space="preserve">s and angularity check of ends, </w:t>
            </w:r>
            <w:r w:rsidRPr="00B57E70">
              <w:t xml:space="preserve">correction works if necessary, cleaning and adjusting. </w:t>
            </w:r>
            <w:r>
              <w:t xml:space="preserve">Check flange face for damages and contamination. </w:t>
            </w:r>
            <w:r w:rsidRPr="00B57E70">
              <w:t xml:space="preserve">Provision of auxiliary material not provided by </w:t>
            </w:r>
            <w:r w:rsidRPr="007F1691">
              <w:rPr>
                <w:b/>
                <w:bCs/>
              </w:rPr>
              <w:t>COMPANY</w:t>
            </w:r>
            <w:r w:rsidRPr="002B5F83">
              <w:t>.</w:t>
            </w:r>
          </w:p>
          <w:p w14:paraId="2FBD0A9E" w14:textId="77777777" w:rsidR="00FE44DF" w:rsidRPr="00BF7C5A" w:rsidRDefault="00FE44DF" w:rsidP="00D6788E">
            <w:pPr>
              <w:pStyle w:val="e1t"/>
              <w:spacing w:before="0"/>
              <w:ind w:left="34"/>
            </w:pPr>
            <w:r>
              <w:t xml:space="preserve">Flanges are </w:t>
            </w:r>
            <w:r w:rsidRPr="00BF7C5A">
              <w:t>classified according to the pressure rating groups.</w:t>
            </w:r>
          </w:p>
        </w:tc>
        <w:tc>
          <w:tcPr>
            <w:tcW w:w="1807" w:type="dxa"/>
            <w:shd w:val="clear" w:color="auto" w:fill="auto"/>
          </w:tcPr>
          <w:p w14:paraId="024D1FF3" w14:textId="77777777" w:rsidR="00FE44DF" w:rsidRPr="002B5F83" w:rsidRDefault="00FE44DF" w:rsidP="00D6788E">
            <w:pPr>
              <w:pStyle w:val="e1t"/>
              <w:spacing w:before="0"/>
              <w:ind w:left="34"/>
            </w:pPr>
            <w:r>
              <w:t>Factors per piece</w:t>
            </w:r>
          </w:p>
        </w:tc>
      </w:tr>
      <w:tr w:rsidR="00FE44DF" w:rsidRPr="002B5F83" w14:paraId="3A351936" w14:textId="77777777" w:rsidTr="00951CE5">
        <w:trPr>
          <w:trHeight w:val="966"/>
        </w:trPr>
        <w:tc>
          <w:tcPr>
            <w:tcW w:w="750" w:type="dxa"/>
            <w:shd w:val="clear" w:color="auto" w:fill="auto"/>
          </w:tcPr>
          <w:p w14:paraId="2743AC55" w14:textId="77777777" w:rsidR="00FE44DF" w:rsidRPr="007F1691" w:rsidRDefault="00FE44DF" w:rsidP="00D6788E">
            <w:pPr>
              <w:pStyle w:val="e1t"/>
              <w:keepLines/>
              <w:spacing w:before="0"/>
              <w:ind w:left="0"/>
              <w:jc w:val="center"/>
              <w:rPr>
                <w:b/>
                <w:bCs/>
              </w:rPr>
            </w:pPr>
            <w:r w:rsidRPr="007F1691">
              <w:rPr>
                <w:b/>
                <w:bCs/>
              </w:rPr>
              <w:t>2.5</w:t>
            </w:r>
          </w:p>
        </w:tc>
        <w:tc>
          <w:tcPr>
            <w:tcW w:w="1626" w:type="dxa"/>
            <w:shd w:val="clear" w:color="auto" w:fill="auto"/>
          </w:tcPr>
          <w:p w14:paraId="6A36EFA6" w14:textId="77777777" w:rsidR="00FE44DF" w:rsidRPr="002B5F83" w:rsidRDefault="00FE44DF" w:rsidP="00D6788E">
            <w:pPr>
              <w:pStyle w:val="e1t"/>
              <w:spacing w:before="0"/>
              <w:ind w:left="101"/>
            </w:pPr>
            <w:r>
              <w:t>Installation of blind flanges</w:t>
            </w:r>
          </w:p>
          <w:p w14:paraId="5894AB0A" w14:textId="77777777" w:rsidR="00FE44DF" w:rsidRPr="002B5F83" w:rsidRDefault="00FE44DF" w:rsidP="00D6788E">
            <w:pPr>
              <w:pStyle w:val="e1t"/>
              <w:spacing w:before="0"/>
              <w:ind w:left="101"/>
            </w:pPr>
          </w:p>
        </w:tc>
        <w:tc>
          <w:tcPr>
            <w:tcW w:w="5954" w:type="dxa"/>
            <w:shd w:val="clear" w:color="auto" w:fill="auto"/>
          </w:tcPr>
          <w:p w14:paraId="5A728283" w14:textId="77777777" w:rsidR="00FE44DF" w:rsidRPr="002B5F83" w:rsidRDefault="00FE44DF" w:rsidP="00D6788E">
            <w:pPr>
              <w:pStyle w:val="e1t"/>
              <w:spacing w:before="0"/>
              <w:ind w:left="34"/>
            </w:pPr>
            <w:r>
              <w:t>All necessary activities such as check flange face for damages and contamination, cleaning.</w:t>
            </w:r>
          </w:p>
          <w:p w14:paraId="7605BA4C" w14:textId="77777777" w:rsidR="00FE44DF" w:rsidRPr="002B5F83" w:rsidRDefault="00FE44DF" w:rsidP="00D6788E">
            <w:pPr>
              <w:pStyle w:val="e1t"/>
              <w:spacing w:before="0"/>
              <w:ind w:left="34"/>
            </w:pPr>
            <w:r w:rsidRPr="002B5F83">
              <w:t>Blind</w:t>
            </w:r>
            <w:r>
              <w:t xml:space="preserve"> </w:t>
            </w:r>
            <w:r w:rsidRPr="002B5F83">
              <w:t>flan</w:t>
            </w:r>
            <w:r>
              <w:t>ges are</w:t>
            </w:r>
            <w:r w:rsidRPr="002B5F83">
              <w:t xml:space="preserve"> </w:t>
            </w:r>
            <w:r w:rsidRPr="00BF7C5A">
              <w:t>classified according to the pressure rating groups.</w:t>
            </w:r>
          </w:p>
        </w:tc>
        <w:tc>
          <w:tcPr>
            <w:tcW w:w="1807" w:type="dxa"/>
            <w:shd w:val="clear" w:color="auto" w:fill="auto"/>
          </w:tcPr>
          <w:p w14:paraId="54C8E63A" w14:textId="77777777" w:rsidR="00FE44DF" w:rsidRPr="002B5F83" w:rsidRDefault="00FE44DF" w:rsidP="00D6788E">
            <w:pPr>
              <w:pStyle w:val="e1t"/>
              <w:spacing w:before="0"/>
              <w:ind w:left="34"/>
            </w:pPr>
            <w:r>
              <w:t>Factors per piece</w:t>
            </w:r>
          </w:p>
        </w:tc>
      </w:tr>
      <w:tr w:rsidR="00FE44DF" w:rsidRPr="007F1691" w14:paraId="75E900F6" w14:textId="77777777" w:rsidTr="007F1691">
        <w:tc>
          <w:tcPr>
            <w:tcW w:w="750" w:type="dxa"/>
            <w:shd w:val="clear" w:color="auto" w:fill="auto"/>
          </w:tcPr>
          <w:p w14:paraId="2214F3CD" w14:textId="77777777" w:rsidR="00FE44DF" w:rsidRPr="007F1691" w:rsidRDefault="00FE44DF" w:rsidP="007F1691">
            <w:pPr>
              <w:pStyle w:val="e1t"/>
              <w:keepLines/>
              <w:spacing w:before="120"/>
              <w:ind w:left="0"/>
              <w:jc w:val="center"/>
              <w:rPr>
                <w:b/>
                <w:bCs/>
              </w:rPr>
            </w:pPr>
            <w:r w:rsidRPr="007F1691">
              <w:rPr>
                <w:b/>
                <w:bCs/>
              </w:rPr>
              <w:t>3</w:t>
            </w:r>
          </w:p>
        </w:tc>
        <w:tc>
          <w:tcPr>
            <w:tcW w:w="9387" w:type="dxa"/>
            <w:gridSpan w:val="3"/>
            <w:shd w:val="clear" w:color="auto" w:fill="auto"/>
          </w:tcPr>
          <w:p w14:paraId="18D9C861" w14:textId="77777777" w:rsidR="00FE44DF" w:rsidRPr="007F1691" w:rsidRDefault="00FE44DF" w:rsidP="007F1691">
            <w:pPr>
              <w:pStyle w:val="e1t"/>
              <w:ind w:left="34"/>
              <w:rPr>
                <w:b/>
                <w:bCs/>
              </w:rPr>
            </w:pPr>
            <w:r w:rsidRPr="007F1691">
              <w:rPr>
                <w:b/>
                <w:bCs/>
              </w:rPr>
              <w:t>Welding</w:t>
            </w:r>
          </w:p>
        </w:tc>
      </w:tr>
      <w:tr w:rsidR="00FE44DF" w:rsidRPr="00C620F8" w14:paraId="1B3AAE19" w14:textId="77777777" w:rsidTr="007F1691">
        <w:tc>
          <w:tcPr>
            <w:tcW w:w="750" w:type="dxa"/>
            <w:shd w:val="clear" w:color="auto" w:fill="auto"/>
          </w:tcPr>
          <w:p w14:paraId="06D6C166" w14:textId="77777777" w:rsidR="00FE44DF" w:rsidRPr="007F1691" w:rsidRDefault="00FE44DF" w:rsidP="007F1691">
            <w:pPr>
              <w:pStyle w:val="e1t"/>
              <w:keepLines/>
              <w:spacing w:before="120"/>
              <w:ind w:left="0"/>
              <w:jc w:val="center"/>
              <w:rPr>
                <w:b/>
                <w:bCs/>
              </w:rPr>
            </w:pPr>
          </w:p>
        </w:tc>
        <w:tc>
          <w:tcPr>
            <w:tcW w:w="9387" w:type="dxa"/>
            <w:gridSpan w:val="3"/>
            <w:shd w:val="clear" w:color="auto" w:fill="auto"/>
          </w:tcPr>
          <w:p w14:paraId="77C62C69" w14:textId="77777777" w:rsidR="00FE44DF" w:rsidRPr="00E76694" w:rsidRDefault="00FE44DF" w:rsidP="007F1691">
            <w:pPr>
              <w:pStyle w:val="e1t"/>
              <w:ind w:left="34"/>
            </w:pPr>
            <w:r>
              <w:t>Factor</w:t>
            </w:r>
            <w:r w:rsidRPr="00E76694">
              <w:t xml:space="preserve">s shown in the </w:t>
            </w:r>
            <w:r>
              <w:t>Factor</w:t>
            </w:r>
            <w:r w:rsidRPr="00E76694">
              <w:t xml:space="preserve"> list for welding activities apply for unalloyed carbon steel only. Depending on the actual material quality, the </w:t>
            </w:r>
            <w:r>
              <w:t>Factor</w:t>
            </w:r>
            <w:r w:rsidRPr="00E76694">
              <w:t xml:space="preserve">s for welding activities Pos. 3.1 to 3.8 given in the </w:t>
            </w:r>
            <w:r>
              <w:t>Factor list will be adjusted by the Material M</w:t>
            </w:r>
            <w:r w:rsidRPr="00E76694">
              <w:t>ultipliers as shown in Chapter 7. Included are all kinds of heat treatment necessary for welding, if applicable pre-heating caused by weather conditions.</w:t>
            </w:r>
          </w:p>
          <w:p w14:paraId="08A2A77E" w14:textId="77777777" w:rsidR="00FE44DF" w:rsidRDefault="00FE44DF" w:rsidP="00D6788E">
            <w:pPr>
              <w:pStyle w:val="e1t"/>
              <w:ind w:left="34"/>
            </w:pPr>
            <w:r w:rsidRPr="00E76694">
              <w:t xml:space="preserve">Post weld treatment will be </w:t>
            </w:r>
            <w:r>
              <w:t>compensated per</w:t>
            </w:r>
            <w:r w:rsidRPr="00E76694">
              <w:t xml:space="preserve"> unit price.</w:t>
            </w:r>
          </w:p>
          <w:p w14:paraId="63003D40" w14:textId="77777777" w:rsidR="00D6788E" w:rsidRPr="00C620F8" w:rsidRDefault="00D6788E" w:rsidP="00D6788E">
            <w:pPr>
              <w:pStyle w:val="e1t"/>
              <w:ind w:left="34"/>
            </w:pPr>
          </w:p>
        </w:tc>
      </w:tr>
      <w:tr w:rsidR="00FE44DF" w:rsidRPr="002B5F83" w14:paraId="2F2544C3" w14:textId="77777777" w:rsidTr="00951CE5">
        <w:trPr>
          <w:trHeight w:val="1807"/>
        </w:trPr>
        <w:tc>
          <w:tcPr>
            <w:tcW w:w="750" w:type="dxa"/>
            <w:shd w:val="clear" w:color="auto" w:fill="auto"/>
          </w:tcPr>
          <w:p w14:paraId="3535B380" w14:textId="77777777" w:rsidR="00FE44DF" w:rsidRPr="007F1691" w:rsidRDefault="00FE44DF" w:rsidP="007F1691">
            <w:pPr>
              <w:pStyle w:val="e1t"/>
              <w:keepLines/>
              <w:spacing w:before="120"/>
              <w:ind w:left="0"/>
              <w:jc w:val="center"/>
              <w:rPr>
                <w:b/>
                <w:bCs/>
              </w:rPr>
            </w:pPr>
            <w:r w:rsidRPr="007F1691">
              <w:rPr>
                <w:b/>
                <w:bCs/>
              </w:rPr>
              <w:t>3.1</w:t>
            </w:r>
          </w:p>
        </w:tc>
        <w:tc>
          <w:tcPr>
            <w:tcW w:w="1626" w:type="dxa"/>
            <w:shd w:val="clear" w:color="auto" w:fill="auto"/>
          </w:tcPr>
          <w:p w14:paraId="6833F4BD" w14:textId="77777777" w:rsidR="00FE44DF" w:rsidRPr="002B5F83" w:rsidRDefault="00FE44DF" w:rsidP="007F1691">
            <w:pPr>
              <w:pStyle w:val="e1t"/>
              <w:ind w:left="0"/>
            </w:pPr>
            <w:r>
              <w:t>Circumferential Weld</w:t>
            </w:r>
          </w:p>
          <w:p w14:paraId="2C40DC31" w14:textId="77777777" w:rsidR="00FE44DF" w:rsidRPr="002B5F83" w:rsidRDefault="00FE44DF" w:rsidP="007F1691">
            <w:pPr>
              <w:pStyle w:val="e1t"/>
              <w:ind w:left="0"/>
            </w:pPr>
          </w:p>
        </w:tc>
        <w:tc>
          <w:tcPr>
            <w:tcW w:w="5954" w:type="dxa"/>
            <w:shd w:val="clear" w:color="auto" w:fill="auto"/>
          </w:tcPr>
          <w:p w14:paraId="4F4BFBFF" w14:textId="77777777" w:rsidR="00FE44DF" w:rsidRPr="002B5F83" w:rsidRDefault="00FE44DF" w:rsidP="007F1691">
            <w:pPr>
              <w:pStyle w:val="e1t"/>
              <w:ind w:left="34"/>
            </w:pPr>
            <w:r w:rsidRPr="00B40504">
              <w:t xml:space="preserve">All necessary activities such as measuring, laying of pipes and fittings, marking of cutting line, cutting, preparation of bevels, if applicable </w:t>
            </w:r>
            <w:r>
              <w:t xml:space="preserve">removal of paint, cleaning, adjusting, aligning, supporting, tacking, checking, levelling, welding. </w:t>
            </w:r>
            <w:r w:rsidRPr="007F1691">
              <w:rPr>
                <w:lang w:val="en-US"/>
              </w:rPr>
              <w:t xml:space="preserve">Provision of auxiliary material not provided by </w:t>
            </w:r>
            <w:r w:rsidRPr="007F1691">
              <w:rPr>
                <w:b/>
                <w:bCs/>
                <w:lang w:val="en-US"/>
              </w:rPr>
              <w:t>COMPANY</w:t>
            </w:r>
            <w:r w:rsidRPr="002B5F83">
              <w:t>.</w:t>
            </w:r>
          </w:p>
          <w:p w14:paraId="310F4852" w14:textId="77777777" w:rsidR="00FE44DF" w:rsidRPr="002B5F83" w:rsidRDefault="00FE44DF" w:rsidP="007F1691">
            <w:pPr>
              <w:pStyle w:val="e1t"/>
              <w:ind w:left="34"/>
            </w:pPr>
            <w:r>
              <w:t>If necessary counter-fastening of flanges is included</w:t>
            </w:r>
            <w:r w:rsidRPr="002B5F83">
              <w:t>.</w:t>
            </w:r>
          </w:p>
        </w:tc>
        <w:tc>
          <w:tcPr>
            <w:tcW w:w="1807" w:type="dxa"/>
            <w:shd w:val="clear" w:color="auto" w:fill="auto"/>
          </w:tcPr>
          <w:p w14:paraId="32562DBC" w14:textId="77777777" w:rsidR="00FE44DF" w:rsidRPr="002B5F83" w:rsidRDefault="00FE44DF" w:rsidP="007F1691">
            <w:pPr>
              <w:pStyle w:val="e1t"/>
              <w:ind w:left="34"/>
            </w:pPr>
            <w:r>
              <w:t>Factors per piece</w:t>
            </w:r>
          </w:p>
        </w:tc>
      </w:tr>
      <w:tr w:rsidR="00FE44DF" w:rsidRPr="002B5F83" w14:paraId="30067B7F" w14:textId="77777777" w:rsidTr="007F1691">
        <w:tc>
          <w:tcPr>
            <w:tcW w:w="750" w:type="dxa"/>
            <w:shd w:val="clear" w:color="auto" w:fill="auto"/>
          </w:tcPr>
          <w:p w14:paraId="43CBC0E9" w14:textId="77777777" w:rsidR="00FE44DF" w:rsidRPr="007F1691" w:rsidRDefault="00FE44DF" w:rsidP="007F1691">
            <w:pPr>
              <w:pStyle w:val="e1t"/>
              <w:keepLines/>
              <w:spacing w:before="120"/>
              <w:ind w:left="0"/>
              <w:jc w:val="center"/>
              <w:rPr>
                <w:b/>
                <w:bCs/>
              </w:rPr>
            </w:pPr>
            <w:r w:rsidRPr="007F1691">
              <w:rPr>
                <w:b/>
                <w:bCs/>
              </w:rPr>
              <w:lastRenderedPageBreak/>
              <w:t>3.2</w:t>
            </w:r>
          </w:p>
        </w:tc>
        <w:tc>
          <w:tcPr>
            <w:tcW w:w="1626" w:type="dxa"/>
            <w:shd w:val="clear" w:color="auto" w:fill="auto"/>
          </w:tcPr>
          <w:p w14:paraId="7AB47CD6" w14:textId="77777777" w:rsidR="00FE44DF" w:rsidRPr="002B5F83" w:rsidRDefault="00FE44DF" w:rsidP="007F1691">
            <w:pPr>
              <w:pStyle w:val="e1t"/>
              <w:ind w:left="0"/>
              <w:jc w:val="both"/>
            </w:pPr>
            <w:r>
              <w:t>Fillet weld</w:t>
            </w:r>
          </w:p>
          <w:p w14:paraId="792627E8" w14:textId="77777777" w:rsidR="00FE44DF" w:rsidRPr="007F1691" w:rsidRDefault="00FE44DF" w:rsidP="007F1691">
            <w:pPr>
              <w:pStyle w:val="Heading3"/>
              <w:numPr>
                <w:ilvl w:val="0"/>
                <w:numId w:val="0"/>
              </w:numPr>
              <w:jc w:val="both"/>
              <w:rPr>
                <w:b w:val="0"/>
                <w:bCs/>
              </w:rPr>
            </w:pPr>
          </w:p>
        </w:tc>
        <w:tc>
          <w:tcPr>
            <w:tcW w:w="5954" w:type="dxa"/>
            <w:shd w:val="clear" w:color="auto" w:fill="auto"/>
          </w:tcPr>
          <w:p w14:paraId="47D5ED63" w14:textId="77777777" w:rsidR="00FE44DF" w:rsidRPr="007F1691" w:rsidRDefault="00FE44DF" w:rsidP="007F1691">
            <w:pPr>
              <w:pStyle w:val="e1t"/>
              <w:tabs>
                <w:tab w:val="left" w:pos="743"/>
              </w:tabs>
              <w:ind w:left="34"/>
              <w:rPr>
                <w:b/>
                <w:bCs/>
              </w:rPr>
            </w:pPr>
            <w:r w:rsidRPr="00B40504">
              <w:t xml:space="preserve">All necessary activities such as measuring, laying of pipes and fittings, marking of cutting line, cutting, </w:t>
            </w:r>
            <w:r>
              <w:t>grating</w:t>
            </w:r>
            <w:r w:rsidRPr="00B40504">
              <w:t xml:space="preserve">, if applicable </w:t>
            </w:r>
            <w:r>
              <w:t xml:space="preserve">removal of paint, cleaning, jointing, adjusting, aligning, if applicable supporting, tacking, welding. </w:t>
            </w:r>
            <w:r w:rsidRPr="00B40504">
              <w:t xml:space="preserve">Provision of auxiliary material not provided by </w:t>
            </w:r>
            <w:r w:rsidRPr="007F1691">
              <w:rPr>
                <w:b/>
                <w:bCs/>
              </w:rPr>
              <w:t>COMPANY</w:t>
            </w:r>
            <w:r w:rsidRPr="002B5F83">
              <w:t>.</w:t>
            </w:r>
          </w:p>
          <w:p w14:paraId="7500BD69" w14:textId="77777777" w:rsidR="00FE44DF" w:rsidRPr="002B5F83" w:rsidRDefault="00FE44DF" w:rsidP="007F1691">
            <w:pPr>
              <w:pStyle w:val="e1t"/>
              <w:tabs>
                <w:tab w:val="left" w:pos="743"/>
              </w:tabs>
              <w:ind w:left="34"/>
            </w:pPr>
            <w:r w:rsidRPr="00D26EE7">
              <w:t>Appli</w:t>
            </w:r>
            <w:r>
              <w:t>cable</w:t>
            </w:r>
            <w:r w:rsidRPr="00D26EE7">
              <w:t xml:space="preserve"> to items with socket weld end connections (socket weld flanges, socket weld fittings etc.).</w:t>
            </w:r>
          </w:p>
          <w:p w14:paraId="386F6C2B" w14:textId="77777777" w:rsidR="00FE44DF" w:rsidRPr="00D26EE7" w:rsidRDefault="00FE44DF" w:rsidP="007F1691">
            <w:pPr>
              <w:pStyle w:val="e1t"/>
              <w:tabs>
                <w:tab w:val="left" w:pos="743"/>
              </w:tabs>
              <w:ind w:left="34"/>
            </w:pPr>
            <w:r w:rsidRPr="00D26EE7">
              <w:t xml:space="preserve">Following fixed wall thicknesses and nominal diameters are implemented in the </w:t>
            </w:r>
            <w:r>
              <w:t>Factor</w:t>
            </w:r>
            <w:r w:rsidRPr="00D26EE7">
              <w:t xml:space="preserve"> assessment:</w:t>
            </w:r>
          </w:p>
          <w:p w14:paraId="25956D63" w14:textId="77777777" w:rsidR="00FE44DF" w:rsidRDefault="00FE44DF" w:rsidP="007F1691">
            <w:pPr>
              <w:pStyle w:val="e1t"/>
              <w:tabs>
                <w:tab w:val="left" w:pos="743"/>
              </w:tabs>
              <w:ind w:left="34"/>
            </w:pPr>
            <w:r w:rsidRPr="002B5F83">
              <w:t xml:space="preserve">DN </w:t>
            </w:r>
            <w:r w:rsidRPr="007F1691">
              <w:rPr>
                <w:u w:val="single"/>
              </w:rPr>
              <w:t>&lt;</w:t>
            </w:r>
            <w:r w:rsidRPr="002B5F83">
              <w:t xml:space="preserve"> 80 </w:t>
            </w:r>
            <w:r>
              <w:t>or</w:t>
            </w:r>
            <w:r w:rsidRPr="002B5F83">
              <w:t xml:space="preserve"> </w:t>
            </w:r>
            <w:r w:rsidRPr="007F1691">
              <w:rPr>
                <w:u w:val="single"/>
              </w:rPr>
              <w:t>&lt;</w:t>
            </w:r>
            <w:r w:rsidRPr="002B5F83">
              <w:t xml:space="preserve"> 3"</w:t>
            </w:r>
            <w:r w:rsidRPr="002B5F83">
              <w:tab/>
            </w:r>
            <w:r w:rsidRPr="002B5F83">
              <w:tab/>
              <w:t>s = 3.9 mm</w:t>
            </w:r>
          </w:p>
          <w:p w14:paraId="7092388B" w14:textId="77777777" w:rsidR="00FE44DF" w:rsidRPr="002B5F83" w:rsidRDefault="00FE44DF" w:rsidP="007F1691">
            <w:pPr>
              <w:pStyle w:val="e1t"/>
              <w:tabs>
                <w:tab w:val="left" w:pos="743"/>
              </w:tabs>
              <w:ind w:left="34"/>
            </w:pPr>
            <w:r w:rsidRPr="002B5F83">
              <w:t xml:space="preserve">DN &gt; 80 </w:t>
            </w:r>
            <w:r>
              <w:t>or</w:t>
            </w:r>
            <w:r w:rsidRPr="002B5F83">
              <w:t xml:space="preserve"> &gt; 3"</w:t>
            </w:r>
            <w:r w:rsidRPr="002B5F83">
              <w:tab/>
            </w:r>
            <w:r w:rsidRPr="002B5F83">
              <w:tab/>
              <w:t xml:space="preserve">s = 6.4 mm </w:t>
            </w:r>
          </w:p>
          <w:p w14:paraId="34901493" w14:textId="77777777" w:rsidR="00FE44DF" w:rsidRPr="002B5F83" w:rsidRDefault="00FE44DF" w:rsidP="007F1691">
            <w:pPr>
              <w:pStyle w:val="e1t"/>
              <w:tabs>
                <w:tab w:val="left" w:pos="743"/>
              </w:tabs>
              <w:ind w:left="34"/>
            </w:pPr>
            <w:r w:rsidRPr="00D26EE7">
              <w:t xml:space="preserve">For slip-on-flanges according to ANSI B 16.5 and plain collars according to DIN 2655 and 2656, </w:t>
            </w:r>
            <w:r>
              <w:t xml:space="preserve">fillet welds </w:t>
            </w:r>
            <w:r w:rsidRPr="00D26EE7">
              <w:t>will be compensated twice</w:t>
            </w:r>
            <w:r w:rsidRPr="002B5F83">
              <w:t>.</w:t>
            </w:r>
          </w:p>
        </w:tc>
        <w:tc>
          <w:tcPr>
            <w:tcW w:w="1807" w:type="dxa"/>
            <w:shd w:val="clear" w:color="auto" w:fill="auto"/>
          </w:tcPr>
          <w:p w14:paraId="16720A6B" w14:textId="77777777" w:rsidR="00FE44DF" w:rsidRPr="002B5F83" w:rsidRDefault="00FE44DF" w:rsidP="007F1691">
            <w:pPr>
              <w:pStyle w:val="e1t"/>
              <w:ind w:left="34"/>
            </w:pPr>
            <w:r>
              <w:t>Factors per piece</w:t>
            </w:r>
          </w:p>
        </w:tc>
      </w:tr>
      <w:tr w:rsidR="00FE44DF" w:rsidRPr="002B5F83" w14:paraId="3D6F33E0" w14:textId="77777777" w:rsidTr="007F1691">
        <w:tc>
          <w:tcPr>
            <w:tcW w:w="750" w:type="dxa"/>
            <w:shd w:val="clear" w:color="auto" w:fill="auto"/>
          </w:tcPr>
          <w:p w14:paraId="03BC7BB3" w14:textId="77777777" w:rsidR="00FE44DF" w:rsidRPr="007F1691" w:rsidRDefault="00FE44DF" w:rsidP="007F1691">
            <w:pPr>
              <w:pStyle w:val="e1t"/>
              <w:keepLines/>
              <w:spacing w:before="120"/>
              <w:ind w:left="0"/>
              <w:jc w:val="center"/>
              <w:rPr>
                <w:b/>
                <w:bCs/>
              </w:rPr>
            </w:pPr>
            <w:r w:rsidRPr="007F1691">
              <w:rPr>
                <w:b/>
                <w:bCs/>
              </w:rPr>
              <w:t>3.3</w:t>
            </w:r>
          </w:p>
        </w:tc>
        <w:tc>
          <w:tcPr>
            <w:tcW w:w="1626" w:type="dxa"/>
            <w:shd w:val="clear" w:color="auto" w:fill="auto"/>
          </w:tcPr>
          <w:p w14:paraId="70E23D38" w14:textId="77777777" w:rsidR="00FE44DF" w:rsidRPr="00D26EE7" w:rsidRDefault="00FE44DF" w:rsidP="007F1691">
            <w:pPr>
              <w:pStyle w:val="e1t"/>
              <w:ind w:left="0"/>
            </w:pPr>
            <w:r w:rsidRPr="00D26EE7">
              <w:t>Miter weld</w:t>
            </w:r>
          </w:p>
        </w:tc>
        <w:tc>
          <w:tcPr>
            <w:tcW w:w="5954" w:type="dxa"/>
            <w:shd w:val="clear" w:color="auto" w:fill="auto"/>
          </w:tcPr>
          <w:p w14:paraId="32537A37" w14:textId="77777777" w:rsidR="00FE44DF" w:rsidRPr="002B5F83" w:rsidRDefault="00FE44DF" w:rsidP="007F1691">
            <w:pPr>
              <w:pStyle w:val="e1t"/>
              <w:tabs>
                <w:tab w:val="left" w:pos="743"/>
              </w:tabs>
              <w:ind w:left="34"/>
            </w:pPr>
            <w:r>
              <w:t>Performance: see</w:t>
            </w:r>
            <w:r w:rsidRPr="002B5F83">
              <w:t xml:space="preserve"> </w:t>
            </w:r>
            <w:r>
              <w:t>3.1</w:t>
            </w:r>
          </w:p>
        </w:tc>
        <w:tc>
          <w:tcPr>
            <w:tcW w:w="1807" w:type="dxa"/>
            <w:shd w:val="clear" w:color="auto" w:fill="auto"/>
          </w:tcPr>
          <w:p w14:paraId="478466F9" w14:textId="77777777" w:rsidR="00FE44DF" w:rsidRPr="002B5F83" w:rsidRDefault="00FE44DF" w:rsidP="007F1691">
            <w:pPr>
              <w:pStyle w:val="e1t"/>
              <w:ind w:left="34"/>
            </w:pPr>
            <w:r>
              <w:t>Factors per piece</w:t>
            </w:r>
          </w:p>
        </w:tc>
      </w:tr>
      <w:tr w:rsidR="00FE44DF" w:rsidRPr="007F1691" w14:paraId="799F690B" w14:textId="77777777" w:rsidTr="007F1691">
        <w:tc>
          <w:tcPr>
            <w:tcW w:w="750" w:type="dxa"/>
            <w:shd w:val="clear" w:color="auto" w:fill="auto"/>
          </w:tcPr>
          <w:p w14:paraId="6E25F4E9" w14:textId="77777777" w:rsidR="00FE44DF" w:rsidRPr="007F1691" w:rsidRDefault="00FE44DF" w:rsidP="007F1691">
            <w:pPr>
              <w:pStyle w:val="e1t"/>
              <w:keepLines/>
              <w:spacing w:before="120"/>
              <w:ind w:left="0"/>
              <w:jc w:val="center"/>
              <w:rPr>
                <w:b/>
                <w:bCs/>
              </w:rPr>
            </w:pPr>
            <w:r w:rsidRPr="007F1691">
              <w:rPr>
                <w:b/>
                <w:bCs/>
              </w:rPr>
              <w:t>3.4</w:t>
            </w:r>
          </w:p>
        </w:tc>
        <w:tc>
          <w:tcPr>
            <w:tcW w:w="1626" w:type="dxa"/>
            <w:shd w:val="clear" w:color="auto" w:fill="auto"/>
          </w:tcPr>
          <w:p w14:paraId="413174FF" w14:textId="77777777" w:rsidR="00FE44DF" w:rsidRPr="002B5F83" w:rsidRDefault="00FE44DF" w:rsidP="007F1691">
            <w:pPr>
              <w:pStyle w:val="e1t"/>
              <w:ind w:left="0"/>
            </w:pPr>
            <w:r>
              <w:t>Branch connection</w:t>
            </w:r>
          </w:p>
          <w:p w14:paraId="21623946" w14:textId="77777777" w:rsidR="00FE44DF" w:rsidRPr="002B5F83" w:rsidRDefault="00FE44DF" w:rsidP="007F1691">
            <w:pPr>
              <w:pStyle w:val="e1t"/>
              <w:ind w:left="0"/>
            </w:pPr>
          </w:p>
        </w:tc>
        <w:tc>
          <w:tcPr>
            <w:tcW w:w="5954" w:type="dxa"/>
            <w:shd w:val="clear" w:color="auto" w:fill="auto"/>
          </w:tcPr>
          <w:p w14:paraId="503BF5B7" w14:textId="77777777" w:rsidR="00FE44DF" w:rsidRPr="002B5F83" w:rsidRDefault="00FE44DF" w:rsidP="007F1691">
            <w:pPr>
              <w:pStyle w:val="e1t"/>
              <w:tabs>
                <w:tab w:val="left" w:pos="743"/>
              </w:tabs>
              <w:ind w:left="34"/>
            </w:pPr>
            <w:r>
              <w:t>All necessary activities such as measuring branch outlet on main pipe</w:t>
            </w:r>
            <w:r w:rsidRPr="002B5F83">
              <w:t>,</w:t>
            </w:r>
            <w:r>
              <w:t xml:space="preserve"> marking</w:t>
            </w:r>
            <w:r w:rsidRPr="002B5F83">
              <w:t xml:space="preserve">, </w:t>
            </w:r>
            <w:r>
              <w:t>cutting</w:t>
            </w:r>
            <w:r w:rsidRPr="002B5F83">
              <w:t xml:space="preserve">, </w:t>
            </w:r>
            <w:r w:rsidRPr="00B40504">
              <w:t xml:space="preserve">if applicable </w:t>
            </w:r>
            <w:r>
              <w:t>removal of paint, adjusting of branch, tacking, aligning, welding</w:t>
            </w:r>
            <w:r w:rsidRPr="002B5F83">
              <w:t>.</w:t>
            </w:r>
            <w:r>
              <w:t xml:space="preserve"> </w:t>
            </w:r>
            <w:r w:rsidRPr="00B40504">
              <w:t xml:space="preserve">Provision of auxiliary material not provided by </w:t>
            </w:r>
            <w:r w:rsidRPr="007F1691">
              <w:rPr>
                <w:b/>
                <w:bCs/>
              </w:rPr>
              <w:t>COMPANY</w:t>
            </w:r>
            <w:r w:rsidRPr="002B5F83">
              <w:t>.</w:t>
            </w:r>
          </w:p>
          <w:p w14:paraId="274E4BAB" w14:textId="77777777" w:rsidR="00FE44DF" w:rsidRDefault="00FE44DF" w:rsidP="007F1691">
            <w:pPr>
              <w:pStyle w:val="e1t"/>
              <w:tabs>
                <w:tab w:val="left" w:pos="743"/>
              </w:tabs>
              <w:ind w:left="34"/>
            </w:pPr>
            <w:r>
              <w:t>For unfortified branches the calculation is based on the actual outside diameter and wall thickness of the branch.</w:t>
            </w:r>
          </w:p>
          <w:p w14:paraId="01B99EF7" w14:textId="77777777" w:rsidR="00FE44DF" w:rsidRPr="002B5F83" w:rsidRDefault="00FE44DF" w:rsidP="007F1691">
            <w:pPr>
              <w:pStyle w:val="e1t"/>
              <w:tabs>
                <w:tab w:val="left" w:pos="743"/>
              </w:tabs>
              <w:ind w:left="34"/>
            </w:pPr>
            <w:r w:rsidRPr="005F4D74">
              <w:t>For branch connections the outside diameter and wall thickness of the branch according to the BOM is considered</w:t>
            </w:r>
            <w:r w:rsidRPr="002B5F83">
              <w:t>.</w:t>
            </w:r>
          </w:p>
          <w:p w14:paraId="491413EA" w14:textId="77777777" w:rsidR="00D6788E" w:rsidRPr="00161D09" w:rsidRDefault="00FE44DF" w:rsidP="00D6788E">
            <w:pPr>
              <w:pStyle w:val="e1t"/>
              <w:tabs>
                <w:tab w:val="left" w:pos="743"/>
              </w:tabs>
              <w:ind w:left="34"/>
            </w:pPr>
            <w:r w:rsidRPr="00161D09">
              <w:t>This position also includes inclined branches.</w:t>
            </w:r>
          </w:p>
        </w:tc>
        <w:tc>
          <w:tcPr>
            <w:tcW w:w="1807" w:type="dxa"/>
            <w:shd w:val="clear" w:color="auto" w:fill="auto"/>
          </w:tcPr>
          <w:p w14:paraId="224CDBF7" w14:textId="77777777" w:rsidR="00FE44DF" w:rsidRPr="00161D09" w:rsidRDefault="00FE44DF" w:rsidP="007F1691">
            <w:pPr>
              <w:pStyle w:val="e1t"/>
              <w:ind w:left="34"/>
            </w:pPr>
            <w:r>
              <w:t>Factor</w:t>
            </w:r>
            <w:r w:rsidRPr="00161D09">
              <w:t>s per piece</w:t>
            </w:r>
          </w:p>
        </w:tc>
      </w:tr>
      <w:tr w:rsidR="00FE44DF" w:rsidRPr="002B5F83" w14:paraId="299129F7" w14:textId="77777777" w:rsidTr="007F1691">
        <w:tc>
          <w:tcPr>
            <w:tcW w:w="750" w:type="dxa"/>
            <w:shd w:val="clear" w:color="auto" w:fill="auto"/>
          </w:tcPr>
          <w:p w14:paraId="738DD4C9" w14:textId="77777777" w:rsidR="00FE44DF" w:rsidRPr="007F1691" w:rsidRDefault="00FE44DF" w:rsidP="007F1691">
            <w:pPr>
              <w:pStyle w:val="e1t"/>
              <w:keepLines/>
              <w:spacing w:before="120"/>
              <w:ind w:left="0"/>
              <w:jc w:val="center"/>
              <w:rPr>
                <w:b/>
                <w:bCs/>
              </w:rPr>
            </w:pPr>
            <w:r w:rsidRPr="007F1691">
              <w:rPr>
                <w:b/>
                <w:bCs/>
              </w:rPr>
              <w:t>3.5</w:t>
            </w:r>
          </w:p>
        </w:tc>
        <w:tc>
          <w:tcPr>
            <w:tcW w:w="1626" w:type="dxa"/>
            <w:shd w:val="clear" w:color="auto" w:fill="auto"/>
          </w:tcPr>
          <w:p w14:paraId="232924B9" w14:textId="77777777" w:rsidR="00FE44DF" w:rsidRPr="00161D09" w:rsidRDefault="00FE44DF" w:rsidP="007F1691">
            <w:pPr>
              <w:pStyle w:val="e1t"/>
              <w:ind w:left="0"/>
            </w:pPr>
            <w:r w:rsidRPr="00161D09">
              <w:t>Weldolet, Nipolet etc.</w:t>
            </w:r>
          </w:p>
          <w:p w14:paraId="7C7290DD" w14:textId="77777777" w:rsidR="00FE44DF" w:rsidRPr="00161D09" w:rsidRDefault="00FE44DF" w:rsidP="007F1691">
            <w:pPr>
              <w:pStyle w:val="e1t"/>
              <w:ind w:left="0"/>
            </w:pPr>
          </w:p>
        </w:tc>
        <w:tc>
          <w:tcPr>
            <w:tcW w:w="5954" w:type="dxa"/>
            <w:shd w:val="clear" w:color="auto" w:fill="auto"/>
          </w:tcPr>
          <w:p w14:paraId="522C6F50" w14:textId="77777777" w:rsidR="00FE44DF" w:rsidRPr="002B5F83" w:rsidRDefault="00FE44DF" w:rsidP="007F1691">
            <w:pPr>
              <w:pStyle w:val="e1t"/>
              <w:tabs>
                <w:tab w:val="left" w:pos="743"/>
              </w:tabs>
              <w:ind w:left="34"/>
            </w:pPr>
            <w:r>
              <w:t>All necessary activities such as measuring branch outlet on main pipe</w:t>
            </w:r>
            <w:r w:rsidRPr="002B5F83">
              <w:t>,</w:t>
            </w:r>
            <w:r>
              <w:t xml:space="preserve"> marking</w:t>
            </w:r>
            <w:r w:rsidRPr="002B5F83">
              <w:t xml:space="preserve">, </w:t>
            </w:r>
            <w:r>
              <w:t>cutting of outlet</w:t>
            </w:r>
            <w:r w:rsidRPr="002B5F83">
              <w:t xml:space="preserve">, </w:t>
            </w:r>
            <w:bookmarkStart w:id="63" w:name="OLE_LINK3"/>
            <w:r>
              <w:t>bevelling</w:t>
            </w:r>
            <w:bookmarkEnd w:id="63"/>
            <w:r w:rsidRPr="002B5F83">
              <w:t xml:space="preserve">, </w:t>
            </w:r>
            <w:r w:rsidRPr="00B40504">
              <w:t xml:space="preserve">if applicable </w:t>
            </w:r>
            <w:r>
              <w:t>removal of paint</w:t>
            </w:r>
            <w:r w:rsidRPr="002B5F83">
              <w:t>, a</w:t>
            </w:r>
            <w:r>
              <w:t>ttaching of</w:t>
            </w:r>
            <w:r w:rsidRPr="002B5F83">
              <w:t xml:space="preserve"> Weldolet etc., </w:t>
            </w:r>
            <w:r>
              <w:t>tacking, aligning, welding</w:t>
            </w:r>
            <w:r w:rsidRPr="002B5F83">
              <w:t>.</w:t>
            </w:r>
            <w:r>
              <w:t xml:space="preserve"> </w:t>
            </w:r>
            <w:r w:rsidRPr="00B40504">
              <w:t xml:space="preserve">Provision of auxiliary material not provided by </w:t>
            </w:r>
            <w:r w:rsidRPr="007F1691">
              <w:rPr>
                <w:b/>
                <w:bCs/>
              </w:rPr>
              <w:t>COMPANY</w:t>
            </w:r>
            <w:r w:rsidRPr="002B5F83">
              <w:t>.</w:t>
            </w:r>
          </w:p>
          <w:p w14:paraId="0DB721D0" w14:textId="77777777" w:rsidR="00FE44DF" w:rsidRPr="002B5F83" w:rsidRDefault="00FE44DF" w:rsidP="007F1691">
            <w:pPr>
              <w:pStyle w:val="e1t"/>
              <w:tabs>
                <w:tab w:val="left" w:pos="743"/>
              </w:tabs>
              <w:ind w:left="34"/>
            </w:pPr>
            <w:r>
              <w:t>The calculation is based on the actual outside diameter and wall thickness of continuing pipe (connecting dimensions)</w:t>
            </w:r>
            <w:r w:rsidRPr="002B5F83">
              <w:t>.</w:t>
            </w:r>
          </w:p>
          <w:p w14:paraId="4598E28F" w14:textId="77777777" w:rsidR="00FE44DF" w:rsidRPr="006B7827" w:rsidRDefault="00FE44DF" w:rsidP="007F1691">
            <w:pPr>
              <w:pStyle w:val="e1t"/>
              <w:tabs>
                <w:tab w:val="left" w:pos="743"/>
              </w:tabs>
              <w:ind w:left="34"/>
            </w:pPr>
            <w:r w:rsidRPr="006B7827">
              <w:t>For Nipolets, Sockolets and Thredolets up to DN &lt; 80 or &lt; 3"</w:t>
            </w:r>
            <w:r>
              <w:t>,</w:t>
            </w:r>
            <w:r w:rsidRPr="006B7827">
              <w:t xml:space="preserve"> the following wall thicknesses will be used </w:t>
            </w:r>
            <w:r>
              <w:t xml:space="preserve">for compensation </w:t>
            </w:r>
            <w:r w:rsidRPr="006B7827">
              <w:t xml:space="preserve">instead of the </w:t>
            </w:r>
            <w:r>
              <w:t>connecting</w:t>
            </w:r>
            <w:r w:rsidRPr="006B7827">
              <w:t xml:space="preserve"> dimension</w:t>
            </w:r>
            <w:r>
              <w:t>s</w:t>
            </w:r>
            <w:r w:rsidRPr="006B7827">
              <w:t>:</w:t>
            </w:r>
          </w:p>
          <w:p w14:paraId="1538520E" w14:textId="77777777" w:rsidR="00FE44DF" w:rsidRPr="002B5F83" w:rsidRDefault="00FE44DF" w:rsidP="007F1691">
            <w:pPr>
              <w:pStyle w:val="e1t"/>
              <w:tabs>
                <w:tab w:val="left" w:pos="743"/>
              </w:tabs>
              <w:ind w:left="34"/>
            </w:pPr>
            <w:r w:rsidRPr="002B5F83">
              <w:t xml:space="preserve">DN </w:t>
            </w:r>
            <w:r w:rsidRPr="007F1691">
              <w:rPr>
                <w:u w:val="single"/>
              </w:rPr>
              <w:t>&lt;</w:t>
            </w:r>
            <w:r w:rsidRPr="002B5F83">
              <w:t xml:space="preserve"> 80 </w:t>
            </w:r>
            <w:r>
              <w:t>or</w:t>
            </w:r>
            <w:r w:rsidRPr="002B5F83">
              <w:t xml:space="preserve"> </w:t>
            </w:r>
            <w:r w:rsidRPr="007F1691">
              <w:rPr>
                <w:u w:val="single"/>
              </w:rPr>
              <w:t>&lt;</w:t>
            </w:r>
            <w:r w:rsidRPr="002B5F83">
              <w:t xml:space="preserve"> 3":</w:t>
            </w:r>
            <w:r w:rsidRPr="002B5F83">
              <w:tab/>
              <w:t>s = 3.9 mm</w:t>
            </w:r>
          </w:p>
          <w:p w14:paraId="2CB0AF37" w14:textId="77777777" w:rsidR="00FE44DF" w:rsidRPr="002B5F83" w:rsidRDefault="00FE44DF" w:rsidP="007F1691">
            <w:pPr>
              <w:pStyle w:val="e1t"/>
              <w:tabs>
                <w:tab w:val="left" w:pos="743"/>
              </w:tabs>
              <w:ind w:left="34"/>
            </w:pPr>
            <w:r w:rsidRPr="002B5F83">
              <w:t xml:space="preserve">DN &gt; 80 </w:t>
            </w:r>
            <w:r>
              <w:t>or</w:t>
            </w:r>
            <w:r w:rsidRPr="002B5F83">
              <w:t xml:space="preserve"> &gt; 3":</w:t>
            </w:r>
            <w:r w:rsidRPr="002B5F83">
              <w:tab/>
              <w:t>s = 6.4 mm</w:t>
            </w:r>
          </w:p>
        </w:tc>
        <w:tc>
          <w:tcPr>
            <w:tcW w:w="1807" w:type="dxa"/>
            <w:shd w:val="clear" w:color="auto" w:fill="auto"/>
          </w:tcPr>
          <w:p w14:paraId="113E9970" w14:textId="77777777" w:rsidR="00FE44DF" w:rsidRPr="002B5F83" w:rsidRDefault="00FE44DF" w:rsidP="007F1691">
            <w:pPr>
              <w:pStyle w:val="e1t"/>
              <w:ind w:left="34"/>
            </w:pPr>
            <w:r>
              <w:t>Factors per piece</w:t>
            </w:r>
          </w:p>
        </w:tc>
      </w:tr>
      <w:tr w:rsidR="00FE44DF" w:rsidRPr="002B5F83" w14:paraId="63672166" w14:textId="77777777" w:rsidTr="007F1691">
        <w:tc>
          <w:tcPr>
            <w:tcW w:w="750" w:type="dxa"/>
            <w:shd w:val="clear" w:color="auto" w:fill="auto"/>
          </w:tcPr>
          <w:p w14:paraId="4103BF20" w14:textId="77777777" w:rsidR="00FE44DF" w:rsidRPr="007F1691" w:rsidRDefault="00FE44DF" w:rsidP="007F1691">
            <w:pPr>
              <w:pStyle w:val="e1t"/>
              <w:keepLines/>
              <w:spacing w:before="120"/>
              <w:ind w:left="0"/>
              <w:jc w:val="center"/>
              <w:rPr>
                <w:b/>
                <w:bCs/>
              </w:rPr>
            </w:pPr>
            <w:r w:rsidRPr="007F1691">
              <w:rPr>
                <w:b/>
                <w:bCs/>
              </w:rPr>
              <w:t>3.6</w:t>
            </w:r>
          </w:p>
        </w:tc>
        <w:tc>
          <w:tcPr>
            <w:tcW w:w="1626" w:type="dxa"/>
            <w:shd w:val="clear" w:color="auto" w:fill="auto"/>
          </w:tcPr>
          <w:p w14:paraId="47C7F2A9" w14:textId="77777777" w:rsidR="00FE44DF" w:rsidRPr="002B5F83" w:rsidRDefault="00FE44DF" w:rsidP="007F1691">
            <w:pPr>
              <w:pStyle w:val="e1t"/>
              <w:ind w:left="0"/>
            </w:pPr>
            <w:r>
              <w:t>Reinforcement pad</w:t>
            </w:r>
          </w:p>
          <w:p w14:paraId="5CB51489" w14:textId="77777777" w:rsidR="00FE44DF" w:rsidRPr="002B5F83" w:rsidRDefault="00FE44DF" w:rsidP="007F1691">
            <w:pPr>
              <w:pStyle w:val="e1t"/>
              <w:ind w:left="0"/>
            </w:pPr>
          </w:p>
        </w:tc>
        <w:tc>
          <w:tcPr>
            <w:tcW w:w="5954" w:type="dxa"/>
            <w:shd w:val="clear" w:color="auto" w:fill="auto"/>
          </w:tcPr>
          <w:p w14:paraId="29E1AF20" w14:textId="77777777" w:rsidR="00FE44DF" w:rsidRPr="002B5F83" w:rsidRDefault="00FE44DF" w:rsidP="007F1691">
            <w:pPr>
              <w:pStyle w:val="e1t"/>
              <w:ind w:left="34"/>
            </w:pPr>
            <w:r w:rsidRPr="00B5153D">
              <w:t>Fabrication of pad (reinforcing ring) acc</w:t>
            </w:r>
            <w:r>
              <w:t>ording</w:t>
            </w:r>
            <w:r w:rsidRPr="00B5153D">
              <w:t xml:space="preserve"> to drawing:</w:t>
            </w:r>
            <w:r>
              <w:t xml:space="preserve"> </w:t>
            </w:r>
            <w:r w:rsidRPr="00B5153D">
              <w:t>cutting the ring</w:t>
            </w:r>
            <w:r>
              <w:t xml:space="preserve"> out of pipe </w:t>
            </w:r>
            <w:r w:rsidRPr="00B5153D">
              <w:t xml:space="preserve">(same as </w:t>
            </w:r>
            <w:r>
              <w:t>run pipe</w:t>
            </w:r>
            <w:r w:rsidRPr="00B5153D">
              <w:t xml:space="preserve">), </w:t>
            </w:r>
            <w:r>
              <w:t xml:space="preserve">bevelling, </w:t>
            </w:r>
            <w:r w:rsidRPr="00B5153D">
              <w:t xml:space="preserve">drilling and threading of vent hole, </w:t>
            </w:r>
            <w:r>
              <w:t>adjusting</w:t>
            </w:r>
            <w:r w:rsidRPr="00B5153D">
              <w:t>, tack</w:t>
            </w:r>
            <w:r>
              <w:t>ing</w:t>
            </w:r>
            <w:r w:rsidRPr="00B5153D">
              <w:t>, welding, closing of</w:t>
            </w:r>
            <w:r>
              <w:t xml:space="preserve"> vent hole with putty or plug. </w:t>
            </w:r>
            <w:r w:rsidRPr="00B40504">
              <w:t xml:space="preserve">Provision of auxiliary material not provided by </w:t>
            </w:r>
            <w:r w:rsidRPr="007F1691">
              <w:rPr>
                <w:b/>
                <w:bCs/>
              </w:rPr>
              <w:t>COMPANY</w:t>
            </w:r>
            <w:r w:rsidRPr="002B5F83">
              <w:t>.</w:t>
            </w:r>
          </w:p>
          <w:p w14:paraId="520832EB" w14:textId="77777777" w:rsidR="00FE44DF" w:rsidRPr="002B5F83" w:rsidRDefault="00FE44DF" w:rsidP="007F1691">
            <w:pPr>
              <w:pStyle w:val="e1t"/>
              <w:ind w:left="34"/>
            </w:pPr>
            <w:r>
              <w:t>The Factor</w:t>
            </w:r>
            <w:r w:rsidRPr="002B5F83">
              <w:t xml:space="preserve"> f</w:t>
            </w:r>
            <w:r>
              <w:t>o</w:t>
            </w:r>
            <w:r w:rsidRPr="002B5F83">
              <w:t xml:space="preserve">r Pos. 3.6 </w:t>
            </w:r>
            <w:r>
              <w:t xml:space="preserve">results to outside diameter of reinforcement pad and wall thickness of </w:t>
            </w:r>
            <w:r w:rsidRPr="002B5F83">
              <w:t>run</w:t>
            </w:r>
            <w:r>
              <w:t xml:space="preserve"> pipe</w:t>
            </w:r>
            <w:r w:rsidRPr="002B5F83">
              <w:t>.</w:t>
            </w:r>
          </w:p>
        </w:tc>
        <w:tc>
          <w:tcPr>
            <w:tcW w:w="1807" w:type="dxa"/>
            <w:shd w:val="clear" w:color="auto" w:fill="auto"/>
          </w:tcPr>
          <w:p w14:paraId="1F96487A" w14:textId="77777777" w:rsidR="00FE44DF" w:rsidRPr="002B5F83" w:rsidRDefault="00FE44DF" w:rsidP="007F1691">
            <w:pPr>
              <w:pStyle w:val="e1t"/>
              <w:ind w:left="34"/>
            </w:pPr>
            <w:r>
              <w:t>Factors per piece</w:t>
            </w:r>
          </w:p>
        </w:tc>
      </w:tr>
      <w:tr w:rsidR="00FE44DF" w:rsidRPr="002B5F83" w14:paraId="3F231484" w14:textId="77777777" w:rsidTr="007F1691">
        <w:tc>
          <w:tcPr>
            <w:tcW w:w="750" w:type="dxa"/>
            <w:shd w:val="clear" w:color="auto" w:fill="auto"/>
          </w:tcPr>
          <w:p w14:paraId="06791EEC" w14:textId="77777777" w:rsidR="00FE44DF" w:rsidRPr="007F1691" w:rsidRDefault="00FE44DF" w:rsidP="007F1691">
            <w:pPr>
              <w:pStyle w:val="e1t"/>
              <w:keepLines/>
              <w:spacing w:before="120"/>
              <w:ind w:left="0"/>
              <w:jc w:val="center"/>
              <w:rPr>
                <w:b/>
                <w:bCs/>
              </w:rPr>
            </w:pPr>
            <w:r w:rsidRPr="007F1691">
              <w:rPr>
                <w:b/>
                <w:bCs/>
              </w:rPr>
              <w:lastRenderedPageBreak/>
              <w:t>3.7</w:t>
            </w:r>
          </w:p>
        </w:tc>
        <w:tc>
          <w:tcPr>
            <w:tcW w:w="1626" w:type="dxa"/>
            <w:shd w:val="clear" w:color="auto" w:fill="auto"/>
          </w:tcPr>
          <w:p w14:paraId="6FA4078B" w14:textId="77777777" w:rsidR="00FE44DF" w:rsidRPr="002B5F83" w:rsidRDefault="00FE44DF" w:rsidP="007F1691">
            <w:pPr>
              <w:pStyle w:val="e1t"/>
              <w:ind w:left="0"/>
            </w:pPr>
            <w:r>
              <w:t>Welding gasket</w:t>
            </w:r>
          </w:p>
          <w:p w14:paraId="02C2481A" w14:textId="77777777" w:rsidR="00FE44DF" w:rsidRPr="002B5F83" w:rsidRDefault="00FE44DF" w:rsidP="007F1691">
            <w:pPr>
              <w:pStyle w:val="e1t"/>
              <w:ind w:left="0"/>
            </w:pPr>
          </w:p>
        </w:tc>
        <w:tc>
          <w:tcPr>
            <w:tcW w:w="5954" w:type="dxa"/>
            <w:shd w:val="clear" w:color="auto" w:fill="auto"/>
          </w:tcPr>
          <w:p w14:paraId="7254B06F" w14:textId="77777777" w:rsidR="00FE44DF" w:rsidRPr="00286359" w:rsidRDefault="00FE44DF" w:rsidP="007F1691">
            <w:pPr>
              <w:pStyle w:val="e1t"/>
              <w:ind w:left="34"/>
            </w:pPr>
            <w:r w:rsidRPr="00286359">
              <w:t xml:space="preserve">Cleaning of flange and welding gasket faces, positioning of gasket, centre, tacking, welding. </w:t>
            </w:r>
            <w:r>
              <w:t>After bolting-up:</w:t>
            </w:r>
            <w:r w:rsidR="006F42F4">
              <w:t xml:space="preserve"> tacking and welding of flanges</w:t>
            </w:r>
            <w:r>
              <w:t xml:space="preserve"> </w:t>
            </w:r>
            <w:r w:rsidR="006F42F4">
              <w:t>(part</w:t>
            </w:r>
            <w:r w:rsidRPr="00286359">
              <w:t>ially removal of bolt</w:t>
            </w:r>
            <w:r w:rsidR="006F42F4">
              <w:t>s for welding and re-tightening</w:t>
            </w:r>
            <w:r w:rsidRPr="00286359">
              <w:t>)</w:t>
            </w:r>
            <w:r w:rsidR="006F42F4">
              <w:t>.</w:t>
            </w:r>
            <w:r w:rsidRPr="00286359">
              <w:t xml:space="preserve"> Provision of auxiliary material not provided by </w:t>
            </w:r>
            <w:r w:rsidRPr="007F1691">
              <w:rPr>
                <w:b/>
                <w:bCs/>
              </w:rPr>
              <w:t>COMPANY</w:t>
            </w:r>
            <w:r w:rsidRPr="00286359">
              <w:t>.</w:t>
            </w:r>
          </w:p>
          <w:p w14:paraId="36018BDC" w14:textId="77777777" w:rsidR="00FE44DF" w:rsidRPr="00286359" w:rsidRDefault="00FE44DF" w:rsidP="007F1691">
            <w:pPr>
              <w:pStyle w:val="e1t"/>
              <w:ind w:left="34"/>
            </w:pPr>
            <w:r w:rsidRPr="007F1691">
              <w:rPr>
                <w:b/>
              </w:rPr>
              <w:t>Note</w:t>
            </w:r>
            <w:r w:rsidRPr="00286359">
              <w:br/>
              <w:t xml:space="preserve">Basis for the number of </w:t>
            </w:r>
            <w:r>
              <w:t>Factor</w:t>
            </w:r>
            <w:r w:rsidRPr="00286359">
              <w:t>s is a standardized wall</w:t>
            </w:r>
            <w:r>
              <w:t xml:space="preserve"> </w:t>
            </w:r>
            <w:r w:rsidRPr="00286359">
              <w:t xml:space="preserve">thickness of 4 mm. They are </w:t>
            </w:r>
            <w:r>
              <w:t>stated</w:t>
            </w:r>
            <w:r w:rsidRPr="00286359">
              <w:t xml:space="preserve"> in the </w:t>
            </w:r>
            <w:r>
              <w:t>Factor</w:t>
            </w:r>
            <w:r w:rsidRPr="00286359">
              <w:t>-list only once per outside diameter of pipe.</w:t>
            </w:r>
          </w:p>
          <w:p w14:paraId="745F594D" w14:textId="77777777" w:rsidR="00FE44DF" w:rsidRPr="002B5F83" w:rsidRDefault="00FE44DF" w:rsidP="007F1691">
            <w:pPr>
              <w:pStyle w:val="e1t"/>
              <w:ind w:left="34"/>
            </w:pPr>
            <w:r w:rsidRPr="00286359">
              <w:t xml:space="preserve">The installation of the flange union is compensated according to Pos. 4.1 </w:t>
            </w:r>
            <w:r>
              <w:t>to</w:t>
            </w:r>
            <w:r w:rsidRPr="00286359">
              <w:t xml:space="preserve"> 4.3</w:t>
            </w:r>
            <w:r>
              <w:t>, depending on pressure classification</w:t>
            </w:r>
            <w:r w:rsidRPr="002B5F83">
              <w:t>.</w:t>
            </w:r>
          </w:p>
        </w:tc>
        <w:tc>
          <w:tcPr>
            <w:tcW w:w="1807" w:type="dxa"/>
            <w:shd w:val="clear" w:color="auto" w:fill="auto"/>
          </w:tcPr>
          <w:p w14:paraId="08F1CBC6" w14:textId="77777777" w:rsidR="00FE44DF" w:rsidRPr="002B5F83" w:rsidRDefault="00FE44DF" w:rsidP="007F1691">
            <w:pPr>
              <w:pStyle w:val="e1t"/>
              <w:ind w:left="34"/>
            </w:pPr>
            <w:r>
              <w:t>Factors per piece</w:t>
            </w:r>
            <w:r w:rsidRPr="002B5F83">
              <w:t xml:space="preserve"> </w:t>
            </w:r>
            <w:r>
              <w:t>including</w:t>
            </w:r>
            <w:r w:rsidRPr="002B5F83">
              <w:t xml:space="preserve"> </w:t>
            </w:r>
            <w:r>
              <w:t>welding gasket</w:t>
            </w:r>
          </w:p>
        </w:tc>
      </w:tr>
      <w:tr w:rsidR="00FE44DF" w:rsidRPr="002B5F83" w14:paraId="5F0A2684" w14:textId="77777777" w:rsidTr="007F1691">
        <w:tc>
          <w:tcPr>
            <w:tcW w:w="750" w:type="dxa"/>
            <w:shd w:val="clear" w:color="auto" w:fill="auto"/>
          </w:tcPr>
          <w:p w14:paraId="3FD6DE86" w14:textId="77777777" w:rsidR="00FE44DF" w:rsidRPr="007F1691" w:rsidRDefault="00FE44DF" w:rsidP="007F1691">
            <w:pPr>
              <w:pStyle w:val="e1t"/>
              <w:keepLines/>
              <w:spacing w:before="120"/>
              <w:ind w:left="0"/>
              <w:jc w:val="center"/>
              <w:rPr>
                <w:b/>
                <w:bCs/>
              </w:rPr>
            </w:pPr>
            <w:r w:rsidRPr="007F1691">
              <w:rPr>
                <w:b/>
                <w:bCs/>
              </w:rPr>
              <w:t>3.8</w:t>
            </w:r>
          </w:p>
        </w:tc>
        <w:tc>
          <w:tcPr>
            <w:tcW w:w="1626" w:type="dxa"/>
            <w:shd w:val="clear" w:color="auto" w:fill="auto"/>
          </w:tcPr>
          <w:p w14:paraId="31239AF7" w14:textId="77777777" w:rsidR="00FE44DF" w:rsidRPr="002B5F83" w:rsidRDefault="00FE44DF" w:rsidP="007F1691">
            <w:pPr>
              <w:pStyle w:val="e1t"/>
              <w:ind w:left="0"/>
            </w:pPr>
            <w:r>
              <w:t>Backing ring for Aluminium welds</w:t>
            </w:r>
          </w:p>
          <w:p w14:paraId="3DFCB8DE" w14:textId="77777777" w:rsidR="00FE44DF" w:rsidRPr="002B5F83" w:rsidRDefault="00FE44DF" w:rsidP="007F1691">
            <w:pPr>
              <w:pStyle w:val="e1t"/>
              <w:ind w:left="0"/>
            </w:pPr>
          </w:p>
        </w:tc>
        <w:tc>
          <w:tcPr>
            <w:tcW w:w="5954" w:type="dxa"/>
            <w:shd w:val="clear" w:color="auto" w:fill="auto"/>
          </w:tcPr>
          <w:p w14:paraId="234CECE6" w14:textId="77777777" w:rsidR="00FE44DF" w:rsidRPr="002B5F83" w:rsidRDefault="00FE44DF" w:rsidP="007F1691">
            <w:pPr>
              <w:pStyle w:val="e1t"/>
              <w:ind w:left="34"/>
            </w:pPr>
            <w:r w:rsidRPr="00286359">
              <w:t xml:space="preserve">Fitting and shortening of Al- and stainless steel ring, welding of longitudinal seams, </w:t>
            </w:r>
            <w:r>
              <w:t>tack-welding of combined backing ring</w:t>
            </w:r>
            <w:r w:rsidRPr="00286359">
              <w:t>,</w:t>
            </w:r>
            <w:r>
              <w:t xml:space="preserve"> acc. to LS 419-01 and LS 145-</w:t>
            </w:r>
            <w:r w:rsidRPr="002B5F83">
              <w:t>21.</w:t>
            </w:r>
          </w:p>
          <w:p w14:paraId="5928FBA2" w14:textId="77777777" w:rsidR="00FE44DF" w:rsidRPr="003B7760" w:rsidRDefault="00FE44DF" w:rsidP="007F1691">
            <w:pPr>
              <w:pStyle w:val="e1t"/>
              <w:ind w:left="34"/>
            </w:pPr>
            <w:r w:rsidRPr="007F1691">
              <w:rPr>
                <w:b/>
              </w:rPr>
              <w:t>Note</w:t>
            </w:r>
            <w:r w:rsidRPr="002B5F83">
              <w:br/>
            </w:r>
            <w:r w:rsidRPr="003B7760">
              <w:t>Basis for wall thickness is a standardized wall thickne</w:t>
            </w:r>
            <w:r>
              <w:t>ss</w:t>
            </w:r>
            <w:r w:rsidRPr="003B7760">
              <w:t xml:space="preserve"> of 4</w:t>
            </w:r>
            <w:r>
              <w:t> </w:t>
            </w:r>
            <w:r w:rsidRPr="003B7760">
              <w:t xml:space="preserve">mm. They are </w:t>
            </w:r>
            <w:r>
              <w:t>stated</w:t>
            </w:r>
            <w:r w:rsidRPr="003B7760">
              <w:t xml:space="preserve"> in the </w:t>
            </w:r>
            <w:r>
              <w:t>Factor</w:t>
            </w:r>
            <w:r w:rsidRPr="003B7760">
              <w:t>-list only once per outside diameter of pipe.</w:t>
            </w:r>
          </w:p>
          <w:p w14:paraId="144A6C04" w14:textId="77777777" w:rsidR="00FE44DF" w:rsidRPr="002B5F83" w:rsidRDefault="00FE44DF" w:rsidP="007F1691">
            <w:pPr>
              <w:pStyle w:val="e1t"/>
              <w:ind w:left="34"/>
            </w:pPr>
            <w:r w:rsidRPr="003B7760">
              <w:t>The insertion of stainless steel backing</w:t>
            </w:r>
            <w:r>
              <w:t xml:space="preserve"> </w:t>
            </w:r>
            <w:r w:rsidRPr="003B7760">
              <w:t xml:space="preserve">rings </w:t>
            </w:r>
            <w:r w:rsidRPr="007F1691">
              <w:rPr>
                <w:u w:val="single"/>
              </w:rPr>
              <w:t>&lt;</w:t>
            </w:r>
            <w:r w:rsidRPr="003B7760">
              <w:t xml:space="preserve"> DN </w:t>
            </w:r>
            <w:r>
              <w:t>100 (LS 419-01) as per LS 145-19</w:t>
            </w:r>
            <w:r w:rsidRPr="003B7760">
              <w:t>, will not be compensated separately</w:t>
            </w:r>
            <w:r w:rsidRPr="002B5F83">
              <w:t>.</w:t>
            </w:r>
          </w:p>
        </w:tc>
        <w:tc>
          <w:tcPr>
            <w:tcW w:w="1807" w:type="dxa"/>
            <w:shd w:val="clear" w:color="auto" w:fill="auto"/>
          </w:tcPr>
          <w:p w14:paraId="061E9A17" w14:textId="77777777" w:rsidR="00FE44DF" w:rsidRPr="002B5F83" w:rsidRDefault="00FE44DF" w:rsidP="007F1691">
            <w:pPr>
              <w:pStyle w:val="e1t"/>
              <w:ind w:left="34"/>
            </w:pPr>
            <w:r>
              <w:t>Factors per piece</w:t>
            </w:r>
          </w:p>
        </w:tc>
      </w:tr>
      <w:tr w:rsidR="00FE44DF" w:rsidRPr="002B5F83" w14:paraId="72AF49A0" w14:textId="77777777" w:rsidTr="007F1691">
        <w:tc>
          <w:tcPr>
            <w:tcW w:w="750" w:type="dxa"/>
            <w:shd w:val="clear" w:color="auto" w:fill="auto"/>
          </w:tcPr>
          <w:p w14:paraId="23747EB4" w14:textId="77777777" w:rsidR="00FE44DF" w:rsidRPr="007F1691" w:rsidRDefault="00FE44DF" w:rsidP="007F1691">
            <w:pPr>
              <w:pStyle w:val="e1t"/>
              <w:keepLines/>
              <w:spacing w:before="120"/>
              <w:ind w:left="0"/>
              <w:jc w:val="center"/>
              <w:rPr>
                <w:b/>
                <w:bCs/>
              </w:rPr>
            </w:pPr>
            <w:r w:rsidRPr="007F1691">
              <w:rPr>
                <w:b/>
                <w:bCs/>
              </w:rPr>
              <w:t>3.9</w:t>
            </w:r>
          </w:p>
        </w:tc>
        <w:tc>
          <w:tcPr>
            <w:tcW w:w="1626" w:type="dxa"/>
            <w:shd w:val="clear" w:color="auto" w:fill="auto"/>
          </w:tcPr>
          <w:p w14:paraId="472D96AF" w14:textId="77777777" w:rsidR="00FE44DF" w:rsidRPr="002B5F83" w:rsidRDefault="00FE44DF" w:rsidP="007F1691">
            <w:pPr>
              <w:pStyle w:val="e1t"/>
              <w:ind w:left="0"/>
            </w:pPr>
            <w:r>
              <w:t>Cutting for modifications</w:t>
            </w:r>
          </w:p>
          <w:p w14:paraId="3AFA8281" w14:textId="77777777" w:rsidR="00FE44DF" w:rsidRPr="002B5F83" w:rsidRDefault="00FE44DF" w:rsidP="007F1691">
            <w:pPr>
              <w:pStyle w:val="e1t"/>
              <w:ind w:left="0"/>
            </w:pPr>
            <w:r w:rsidRPr="002B5F83">
              <w:t>(</w:t>
            </w:r>
            <w:r>
              <w:t>Cutting of welds</w:t>
            </w:r>
            <w:r w:rsidRPr="002B5F83">
              <w:t>)</w:t>
            </w:r>
          </w:p>
        </w:tc>
        <w:tc>
          <w:tcPr>
            <w:tcW w:w="5954" w:type="dxa"/>
            <w:shd w:val="clear" w:color="auto" w:fill="auto"/>
          </w:tcPr>
          <w:p w14:paraId="376D5AEB" w14:textId="77777777" w:rsidR="00FE44DF" w:rsidRPr="002B5F83" w:rsidRDefault="00FE44DF" w:rsidP="007F1691">
            <w:pPr>
              <w:pStyle w:val="e1t"/>
              <w:ind w:left="34"/>
            </w:pPr>
            <w:r>
              <w:t>All necessary activities such as measuring, marking, if applicable removal of paint, cutting, grinding of excess weld, prepare cut surface on pipe</w:t>
            </w:r>
            <w:r w:rsidRPr="002B5F83">
              <w:t xml:space="preserve">, </w:t>
            </w:r>
            <w:r>
              <w:t>flanges, welding gaskets e</w:t>
            </w:r>
            <w:r w:rsidRPr="002B5F83">
              <w:t xml:space="preserve">tc., </w:t>
            </w:r>
            <w:r>
              <w:t>accurate to angle for reuse.</w:t>
            </w:r>
            <w:r w:rsidRPr="002B5F83">
              <w:t xml:space="preserve"> </w:t>
            </w:r>
            <w:r w:rsidRPr="00286359">
              <w:t xml:space="preserve">Provision of auxiliary material not provided by </w:t>
            </w:r>
            <w:r w:rsidRPr="007F1691">
              <w:rPr>
                <w:b/>
                <w:bCs/>
              </w:rPr>
              <w:t>COMPANY</w:t>
            </w:r>
            <w:r w:rsidRPr="00286359">
              <w:t>.</w:t>
            </w:r>
          </w:p>
          <w:p w14:paraId="7945AADB" w14:textId="77777777" w:rsidR="00FE44DF" w:rsidRPr="002B5F83" w:rsidRDefault="00FE44DF" w:rsidP="007F1691">
            <w:pPr>
              <w:pStyle w:val="e1t"/>
              <w:ind w:left="34"/>
            </w:pPr>
            <w:r w:rsidRPr="007F1691">
              <w:rPr>
                <w:b/>
              </w:rPr>
              <w:t>Note</w:t>
            </w:r>
            <w:r w:rsidRPr="002B5F83">
              <w:br/>
            </w:r>
            <w:r>
              <w:t>The position is only compensated once per dismantling point.</w:t>
            </w:r>
          </w:p>
          <w:p w14:paraId="00B88A53" w14:textId="77777777" w:rsidR="00FE44DF" w:rsidRPr="002B5F83" w:rsidRDefault="00FE44DF" w:rsidP="007F1691">
            <w:pPr>
              <w:pStyle w:val="e1t"/>
              <w:ind w:left="34"/>
            </w:pPr>
            <w:r>
              <w:t>This position is only compensated if the components are appointed for reuse</w:t>
            </w:r>
            <w:r w:rsidRPr="002B5F83">
              <w:t>.</w:t>
            </w:r>
          </w:p>
        </w:tc>
        <w:tc>
          <w:tcPr>
            <w:tcW w:w="1807" w:type="dxa"/>
            <w:shd w:val="clear" w:color="auto" w:fill="auto"/>
          </w:tcPr>
          <w:p w14:paraId="429F41E2" w14:textId="77777777" w:rsidR="00FE44DF" w:rsidRPr="002B5F83" w:rsidRDefault="00FE44DF" w:rsidP="007F1691">
            <w:pPr>
              <w:pStyle w:val="e1t"/>
              <w:ind w:left="34"/>
            </w:pPr>
            <w:r>
              <w:t>Factors per piece</w:t>
            </w:r>
          </w:p>
        </w:tc>
      </w:tr>
      <w:tr w:rsidR="00FE44DF" w:rsidRPr="007F1691" w14:paraId="52AB26F6" w14:textId="77777777" w:rsidTr="007F1691">
        <w:tc>
          <w:tcPr>
            <w:tcW w:w="750" w:type="dxa"/>
            <w:shd w:val="clear" w:color="auto" w:fill="auto"/>
          </w:tcPr>
          <w:p w14:paraId="49A87237" w14:textId="77777777" w:rsidR="00FE44DF" w:rsidRPr="007F1691" w:rsidRDefault="00FE44DF" w:rsidP="00D6788E">
            <w:pPr>
              <w:pStyle w:val="e1t"/>
              <w:ind w:left="0"/>
              <w:rPr>
                <w:b/>
                <w:bCs/>
              </w:rPr>
            </w:pPr>
            <w:r w:rsidRPr="007F1691">
              <w:rPr>
                <w:b/>
                <w:bCs/>
              </w:rPr>
              <w:t>4</w:t>
            </w:r>
          </w:p>
        </w:tc>
        <w:tc>
          <w:tcPr>
            <w:tcW w:w="9387" w:type="dxa"/>
            <w:gridSpan w:val="3"/>
            <w:shd w:val="clear" w:color="auto" w:fill="auto"/>
          </w:tcPr>
          <w:p w14:paraId="5E3281D1" w14:textId="77777777" w:rsidR="00FE44DF" w:rsidRPr="007F1691" w:rsidRDefault="00FE44DF" w:rsidP="007F1691">
            <w:pPr>
              <w:pStyle w:val="e1t"/>
              <w:ind w:left="34"/>
              <w:rPr>
                <w:b/>
                <w:bCs/>
              </w:rPr>
            </w:pPr>
            <w:r w:rsidRPr="007F1691">
              <w:rPr>
                <w:b/>
                <w:bCs/>
              </w:rPr>
              <w:t>Flange unions, Threads, Bending of Pipes</w:t>
            </w:r>
          </w:p>
        </w:tc>
      </w:tr>
      <w:tr w:rsidR="00FE44DF" w:rsidRPr="002B5F83" w14:paraId="236B0B86" w14:textId="77777777" w:rsidTr="007F1691">
        <w:tc>
          <w:tcPr>
            <w:tcW w:w="750" w:type="dxa"/>
            <w:shd w:val="clear" w:color="auto" w:fill="auto"/>
          </w:tcPr>
          <w:p w14:paraId="0B0284C3" w14:textId="77777777" w:rsidR="00FE44DF" w:rsidRPr="007F1691" w:rsidRDefault="00FE44DF" w:rsidP="007F1691">
            <w:pPr>
              <w:pStyle w:val="e1t"/>
              <w:keepLines/>
              <w:spacing w:before="120"/>
              <w:ind w:left="0"/>
              <w:jc w:val="center"/>
              <w:rPr>
                <w:b/>
                <w:bCs/>
              </w:rPr>
            </w:pPr>
            <w:r w:rsidRPr="007F1691">
              <w:rPr>
                <w:b/>
                <w:bCs/>
              </w:rPr>
              <w:t>4.1</w:t>
            </w:r>
          </w:p>
        </w:tc>
        <w:tc>
          <w:tcPr>
            <w:tcW w:w="1626" w:type="dxa"/>
            <w:shd w:val="clear" w:color="auto" w:fill="auto"/>
          </w:tcPr>
          <w:p w14:paraId="7AABD4B3" w14:textId="77777777" w:rsidR="00FE44DF" w:rsidRPr="002B5F83" w:rsidRDefault="00FE44DF" w:rsidP="007F1691">
            <w:pPr>
              <w:pStyle w:val="e1t"/>
              <w:ind w:left="0"/>
            </w:pPr>
            <w:r>
              <w:t>Flange unions</w:t>
            </w:r>
            <w:r w:rsidRPr="002B5F83">
              <w:br/>
              <w:t>(&lt; PN 63,</w:t>
            </w:r>
            <w:r>
              <w:t xml:space="preserve"> or</w:t>
            </w:r>
            <w:r>
              <w:br/>
            </w:r>
            <w:r w:rsidRPr="002B5F83">
              <w:t xml:space="preserve"> &lt; Class 400)</w:t>
            </w:r>
          </w:p>
          <w:p w14:paraId="2D0BC925" w14:textId="77777777" w:rsidR="00FE44DF" w:rsidRPr="002B5F83" w:rsidRDefault="00FE44DF" w:rsidP="007F1691">
            <w:pPr>
              <w:pStyle w:val="e1t"/>
              <w:ind w:left="0"/>
            </w:pPr>
          </w:p>
        </w:tc>
        <w:tc>
          <w:tcPr>
            <w:tcW w:w="5954" w:type="dxa"/>
            <w:shd w:val="clear" w:color="auto" w:fill="auto"/>
          </w:tcPr>
          <w:p w14:paraId="38305C7F" w14:textId="77777777" w:rsidR="00D6788E" w:rsidRPr="002B5F83" w:rsidRDefault="00FE44DF" w:rsidP="00D6788E">
            <w:pPr>
              <w:pStyle w:val="e1t"/>
              <w:ind w:left="34"/>
            </w:pPr>
            <w:r>
              <w:t>All necessary activities such as cleaning of flange facing, preparation of gaskets, positioning of gaskets, lubrication of bolts, fitting, tightening (if required with torque wrench for bolt connections with specified torque)</w:t>
            </w:r>
            <w:r w:rsidRPr="002B5F83">
              <w:t xml:space="preserve">. </w:t>
            </w:r>
            <w:r>
              <w:t xml:space="preserve">Metallic gaskets are treated like normal gaskets. </w:t>
            </w:r>
            <w:r w:rsidRPr="00286359">
              <w:t xml:space="preserve">Provision of auxiliary material not provided by </w:t>
            </w:r>
            <w:r w:rsidRPr="007F1691">
              <w:rPr>
                <w:b/>
                <w:bCs/>
              </w:rPr>
              <w:t>COMPANY</w:t>
            </w:r>
            <w:r w:rsidRPr="002B5F83">
              <w:t>.</w:t>
            </w:r>
          </w:p>
        </w:tc>
        <w:tc>
          <w:tcPr>
            <w:tcW w:w="1807" w:type="dxa"/>
            <w:shd w:val="clear" w:color="auto" w:fill="auto"/>
          </w:tcPr>
          <w:p w14:paraId="325935A0" w14:textId="77777777" w:rsidR="00FE44DF" w:rsidRPr="002B5F83" w:rsidRDefault="00FE44DF" w:rsidP="007F1691">
            <w:pPr>
              <w:pStyle w:val="e1t"/>
              <w:ind w:left="34"/>
            </w:pPr>
            <w:r>
              <w:t>Factors per piece</w:t>
            </w:r>
          </w:p>
        </w:tc>
      </w:tr>
      <w:tr w:rsidR="00FE44DF" w:rsidRPr="002B5F83" w14:paraId="467010C7" w14:textId="77777777" w:rsidTr="007F1691">
        <w:tc>
          <w:tcPr>
            <w:tcW w:w="750" w:type="dxa"/>
            <w:shd w:val="clear" w:color="auto" w:fill="auto"/>
          </w:tcPr>
          <w:p w14:paraId="5CA5E9B2" w14:textId="77777777" w:rsidR="00FE44DF" w:rsidRPr="007F1691" w:rsidRDefault="00FE44DF" w:rsidP="007F1691">
            <w:pPr>
              <w:pStyle w:val="e1t"/>
              <w:keepLines/>
              <w:spacing w:before="120"/>
              <w:ind w:left="0"/>
              <w:jc w:val="center"/>
              <w:rPr>
                <w:b/>
                <w:bCs/>
              </w:rPr>
            </w:pPr>
            <w:r w:rsidRPr="007F1691">
              <w:rPr>
                <w:b/>
                <w:bCs/>
              </w:rPr>
              <w:t>4.2</w:t>
            </w:r>
          </w:p>
        </w:tc>
        <w:tc>
          <w:tcPr>
            <w:tcW w:w="1626" w:type="dxa"/>
            <w:shd w:val="clear" w:color="auto" w:fill="auto"/>
          </w:tcPr>
          <w:p w14:paraId="64033F95" w14:textId="77777777" w:rsidR="00FE44DF" w:rsidRPr="002B5F83" w:rsidRDefault="00FE44DF" w:rsidP="00D6788E">
            <w:pPr>
              <w:pStyle w:val="e1t"/>
              <w:ind w:left="0"/>
            </w:pPr>
            <w:r>
              <w:t>Flange unions</w:t>
            </w:r>
            <w:r w:rsidRPr="002B5F83">
              <w:br/>
              <w:t xml:space="preserve">(&gt; PN 63 &lt; PN 160, </w:t>
            </w:r>
            <w:r>
              <w:t>or</w:t>
            </w:r>
            <w:r w:rsidRPr="002B5F83">
              <w:t xml:space="preserve"> &gt; Class 400 &lt; Class 900)</w:t>
            </w:r>
          </w:p>
        </w:tc>
        <w:tc>
          <w:tcPr>
            <w:tcW w:w="5954" w:type="dxa"/>
            <w:shd w:val="clear" w:color="auto" w:fill="auto"/>
          </w:tcPr>
          <w:p w14:paraId="6BAB22E0" w14:textId="77777777" w:rsidR="00FE44DF" w:rsidRPr="002B5F83" w:rsidRDefault="00FE44DF" w:rsidP="007F1691">
            <w:pPr>
              <w:pStyle w:val="e1t"/>
              <w:ind w:left="34"/>
            </w:pPr>
            <w:r>
              <w:t>Explanation: see</w:t>
            </w:r>
            <w:r w:rsidRPr="002B5F83">
              <w:t xml:space="preserve"> 4.1</w:t>
            </w:r>
          </w:p>
          <w:p w14:paraId="1F65CCDC" w14:textId="77777777" w:rsidR="00FE44DF" w:rsidRPr="002B5F83" w:rsidRDefault="00FE44DF" w:rsidP="007F1691">
            <w:pPr>
              <w:pStyle w:val="e1t"/>
              <w:ind w:left="34"/>
            </w:pPr>
          </w:p>
        </w:tc>
        <w:tc>
          <w:tcPr>
            <w:tcW w:w="1807" w:type="dxa"/>
            <w:shd w:val="clear" w:color="auto" w:fill="auto"/>
          </w:tcPr>
          <w:p w14:paraId="1F70D38A" w14:textId="77777777" w:rsidR="00FE44DF" w:rsidRPr="002B5F83" w:rsidRDefault="00FE44DF" w:rsidP="007F1691">
            <w:pPr>
              <w:pStyle w:val="e1t"/>
              <w:ind w:left="34"/>
            </w:pPr>
            <w:r>
              <w:t>Factors per piece</w:t>
            </w:r>
          </w:p>
        </w:tc>
      </w:tr>
      <w:tr w:rsidR="00FE44DF" w:rsidRPr="007F1691" w14:paraId="44A47051" w14:textId="77777777" w:rsidTr="007F1691">
        <w:tc>
          <w:tcPr>
            <w:tcW w:w="750" w:type="dxa"/>
            <w:shd w:val="clear" w:color="auto" w:fill="auto"/>
          </w:tcPr>
          <w:p w14:paraId="54406C3F" w14:textId="77777777" w:rsidR="00FE44DF" w:rsidRPr="007F1691" w:rsidRDefault="00FE44DF" w:rsidP="007F1691">
            <w:pPr>
              <w:pStyle w:val="e1t"/>
              <w:keepLines/>
              <w:spacing w:before="120"/>
              <w:ind w:left="0"/>
              <w:jc w:val="center"/>
              <w:rPr>
                <w:b/>
                <w:bCs/>
              </w:rPr>
            </w:pPr>
            <w:r w:rsidRPr="007F1691">
              <w:rPr>
                <w:b/>
                <w:bCs/>
              </w:rPr>
              <w:t>4.3</w:t>
            </w:r>
          </w:p>
        </w:tc>
        <w:tc>
          <w:tcPr>
            <w:tcW w:w="1626" w:type="dxa"/>
            <w:shd w:val="clear" w:color="auto" w:fill="auto"/>
          </w:tcPr>
          <w:p w14:paraId="46859171" w14:textId="77777777" w:rsidR="00FE44DF" w:rsidRPr="002B5F83" w:rsidRDefault="00FE44DF" w:rsidP="007F1691">
            <w:pPr>
              <w:pStyle w:val="e1t"/>
              <w:ind w:left="0"/>
            </w:pPr>
            <w:r>
              <w:t xml:space="preserve">Flange unions </w:t>
            </w:r>
            <w:r w:rsidRPr="002B5F83">
              <w:br/>
              <w:t xml:space="preserve">(&gt; PN 160, </w:t>
            </w:r>
            <w:r>
              <w:t xml:space="preserve">or </w:t>
            </w:r>
            <w:r w:rsidRPr="002B5F83">
              <w:t xml:space="preserve"> &gt; Class 900)</w:t>
            </w:r>
          </w:p>
        </w:tc>
        <w:tc>
          <w:tcPr>
            <w:tcW w:w="5954" w:type="dxa"/>
            <w:shd w:val="clear" w:color="auto" w:fill="auto"/>
          </w:tcPr>
          <w:p w14:paraId="0D296CC1" w14:textId="77777777" w:rsidR="00FE44DF" w:rsidRPr="00E16F3F" w:rsidRDefault="00FE44DF" w:rsidP="007F1691">
            <w:pPr>
              <w:pStyle w:val="e1t"/>
              <w:ind w:left="34"/>
            </w:pPr>
            <w:r>
              <w:t>Explanation</w:t>
            </w:r>
            <w:r w:rsidRPr="007F1691">
              <w:rPr>
                <w:lang w:val="en-US"/>
              </w:rPr>
              <w:t>: see 4.1</w:t>
            </w:r>
          </w:p>
          <w:p w14:paraId="093DCD48" w14:textId="77777777" w:rsidR="00FE44DF" w:rsidRPr="00E16F3F" w:rsidRDefault="00FE44DF" w:rsidP="007F1691">
            <w:pPr>
              <w:pStyle w:val="e1t"/>
              <w:ind w:left="34"/>
            </w:pPr>
          </w:p>
        </w:tc>
        <w:tc>
          <w:tcPr>
            <w:tcW w:w="1807" w:type="dxa"/>
            <w:shd w:val="clear" w:color="auto" w:fill="auto"/>
          </w:tcPr>
          <w:p w14:paraId="22F8FA3B" w14:textId="77777777" w:rsidR="00FE44DF" w:rsidRPr="00E16F3F" w:rsidRDefault="00FE44DF" w:rsidP="007F1691">
            <w:pPr>
              <w:pStyle w:val="e1t"/>
              <w:ind w:left="34"/>
            </w:pPr>
            <w:r>
              <w:t>Factor</w:t>
            </w:r>
            <w:r w:rsidRPr="00E16F3F">
              <w:t>s per piece</w:t>
            </w:r>
          </w:p>
        </w:tc>
      </w:tr>
      <w:tr w:rsidR="00FE44DF" w:rsidRPr="002B5F83" w14:paraId="47007A62" w14:textId="77777777" w:rsidTr="007F1691">
        <w:tc>
          <w:tcPr>
            <w:tcW w:w="750" w:type="dxa"/>
            <w:shd w:val="clear" w:color="auto" w:fill="auto"/>
          </w:tcPr>
          <w:p w14:paraId="7375A6D1" w14:textId="77777777" w:rsidR="00FE44DF" w:rsidRPr="007F1691" w:rsidRDefault="00FE44DF" w:rsidP="007F1691">
            <w:pPr>
              <w:pStyle w:val="e1t"/>
              <w:keepLines/>
              <w:spacing w:before="120"/>
              <w:ind w:left="0"/>
              <w:jc w:val="center"/>
              <w:rPr>
                <w:b/>
                <w:bCs/>
              </w:rPr>
            </w:pPr>
            <w:r w:rsidRPr="007F1691">
              <w:rPr>
                <w:b/>
                <w:bCs/>
              </w:rPr>
              <w:t>4.4</w:t>
            </w:r>
          </w:p>
        </w:tc>
        <w:tc>
          <w:tcPr>
            <w:tcW w:w="1626" w:type="dxa"/>
            <w:shd w:val="clear" w:color="auto" w:fill="auto"/>
          </w:tcPr>
          <w:p w14:paraId="038DA680" w14:textId="77777777" w:rsidR="00FE44DF" w:rsidRPr="0023079E" w:rsidRDefault="00FE44DF" w:rsidP="007F1691">
            <w:pPr>
              <w:pStyle w:val="e1t"/>
              <w:ind w:left="0"/>
            </w:pPr>
            <w:r>
              <w:t>Positioning of blinds &amp; plug-ins</w:t>
            </w:r>
          </w:p>
        </w:tc>
        <w:tc>
          <w:tcPr>
            <w:tcW w:w="5954" w:type="dxa"/>
            <w:shd w:val="clear" w:color="auto" w:fill="auto"/>
          </w:tcPr>
          <w:p w14:paraId="6C3938AA" w14:textId="77777777" w:rsidR="00FE44DF" w:rsidRPr="00E16F3F" w:rsidRDefault="00FE44DF" w:rsidP="007F1691">
            <w:pPr>
              <w:pStyle w:val="e1t"/>
              <w:ind w:left="34"/>
            </w:pPr>
            <w:r>
              <w:t>Explanation</w:t>
            </w:r>
            <w:r w:rsidRPr="0023079E">
              <w:t xml:space="preserve">: see </w:t>
            </w:r>
            <w:r>
              <w:t>4.1 - 4.3,</w:t>
            </w:r>
          </w:p>
          <w:p w14:paraId="6A3FCC7D" w14:textId="77777777" w:rsidR="00FE44DF" w:rsidRPr="006F023F" w:rsidRDefault="00FE44DF" w:rsidP="007F1691">
            <w:pPr>
              <w:pStyle w:val="e1t"/>
              <w:ind w:left="34"/>
            </w:pPr>
            <w:r w:rsidRPr="006F023F">
              <w:lastRenderedPageBreak/>
              <w:t>Additionally positioning of all kinds of intermediate rings and blinds such as line blinds, orifice plates, drip rings, orifices and similar.</w:t>
            </w:r>
          </w:p>
          <w:p w14:paraId="2C94C5A2" w14:textId="77777777" w:rsidR="00FE44DF" w:rsidRPr="006F023F" w:rsidRDefault="00FE44DF" w:rsidP="00D6788E">
            <w:pPr>
              <w:pStyle w:val="e1t"/>
              <w:ind w:left="34"/>
            </w:pPr>
            <w:r w:rsidRPr="006F023F">
              <w:t xml:space="preserve">The value listed in the </w:t>
            </w:r>
            <w:r>
              <w:t>Factor</w:t>
            </w:r>
            <w:r w:rsidRPr="006F023F">
              <w:t xml:space="preserve"> list indicates a surcharge to the flange union.</w:t>
            </w:r>
          </w:p>
        </w:tc>
        <w:tc>
          <w:tcPr>
            <w:tcW w:w="1807" w:type="dxa"/>
            <w:shd w:val="clear" w:color="auto" w:fill="auto"/>
          </w:tcPr>
          <w:p w14:paraId="626E92BE" w14:textId="77777777" w:rsidR="00FE44DF" w:rsidRPr="002B5F83" w:rsidRDefault="00FE44DF" w:rsidP="007F1691">
            <w:pPr>
              <w:pStyle w:val="e1t"/>
              <w:ind w:left="34"/>
            </w:pPr>
            <w:r>
              <w:lastRenderedPageBreak/>
              <w:t>Factors per blind piece</w:t>
            </w:r>
          </w:p>
        </w:tc>
      </w:tr>
      <w:tr w:rsidR="00FE44DF" w:rsidRPr="002B5F83" w14:paraId="066DCD8B" w14:textId="77777777" w:rsidTr="007F1691">
        <w:tc>
          <w:tcPr>
            <w:tcW w:w="750" w:type="dxa"/>
            <w:shd w:val="clear" w:color="auto" w:fill="auto"/>
          </w:tcPr>
          <w:p w14:paraId="7863E900" w14:textId="77777777" w:rsidR="00FE44DF" w:rsidRPr="007F1691" w:rsidRDefault="00FE44DF" w:rsidP="007F1691">
            <w:pPr>
              <w:pStyle w:val="e1t"/>
              <w:keepLines/>
              <w:spacing w:before="120"/>
              <w:ind w:left="0"/>
              <w:jc w:val="center"/>
              <w:rPr>
                <w:b/>
                <w:bCs/>
              </w:rPr>
            </w:pPr>
            <w:r w:rsidRPr="007F1691">
              <w:rPr>
                <w:b/>
                <w:bCs/>
              </w:rPr>
              <w:t>4.5</w:t>
            </w:r>
          </w:p>
        </w:tc>
        <w:tc>
          <w:tcPr>
            <w:tcW w:w="1626" w:type="dxa"/>
            <w:shd w:val="clear" w:color="auto" w:fill="auto"/>
          </w:tcPr>
          <w:p w14:paraId="2BEE9851" w14:textId="77777777" w:rsidR="00FE44DF" w:rsidRPr="002B5F83" w:rsidRDefault="00FE44DF" w:rsidP="007F1691">
            <w:pPr>
              <w:pStyle w:val="e1t"/>
              <w:ind w:left="0"/>
            </w:pPr>
            <w:r>
              <w:t>Pipe bends</w:t>
            </w:r>
          </w:p>
          <w:p w14:paraId="7B5623E1" w14:textId="77777777" w:rsidR="00FE44DF" w:rsidRPr="002B5F83" w:rsidRDefault="00FE44DF" w:rsidP="007F1691">
            <w:pPr>
              <w:pStyle w:val="e1t"/>
              <w:ind w:left="0"/>
            </w:pPr>
          </w:p>
        </w:tc>
        <w:tc>
          <w:tcPr>
            <w:tcW w:w="5954" w:type="dxa"/>
            <w:shd w:val="clear" w:color="auto" w:fill="auto"/>
          </w:tcPr>
          <w:p w14:paraId="32AB6161" w14:textId="77777777" w:rsidR="00FE44DF" w:rsidRPr="002B5F83" w:rsidRDefault="00FE44DF" w:rsidP="007F1691">
            <w:pPr>
              <w:pStyle w:val="e1t"/>
              <w:ind w:left="34"/>
            </w:pPr>
            <w:r w:rsidRPr="002B5F83">
              <w:t>(</w:t>
            </w:r>
            <w:r>
              <w:t>Pipes up to</w:t>
            </w:r>
            <w:r w:rsidRPr="002B5F83">
              <w:t xml:space="preserve"> DN 200 </w:t>
            </w:r>
            <w:r>
              <w:t>or</w:t>
            </w:r>
            <w:r w:rsidRPr="002B5F83">
              <w:t xml:space="preserve"> 8")</w:t>
            </w:r>
          </w:p>
          <w:p w14:paraId="73C39CC7" w14:textId="77777777" w:rsidR="00FE44DF" w:rsidRPr="002B5F83" w:rsidRDefault="00FE44DF" w:rsidP="00951CE5">
            <w:pPr>
              <w:pStyle w:val="e1t"/>
              <w:ind w:left="34"/>
            </w:pPr>
            <w:r>
              <w:t>All necessary activities such as measuring pipe, bending according to specification.</w:t>
            </w:r>
            <w:r w:rsidRPr="002B5F83">
              <w:t xml:space="preserve"> </w:t>
            </w:r>
            <w:r w:rsidRPr="00796BC5">
              <w:t xml:space="preserve">The </w:t>
            </w:r>
            <w:r>
              <w:t>Factor</w:t>
            </w:r>
            <w:r w:rsidRPr="00796BC5">
              <w:t xml:space="preserve"> </w:t>
            </w:r>
            <w:r>
              <w:t xml:space="preserve">applies to a bending angle of </w:t>
            </w:r>
            <w:r w:rsidRPr="007F1691">
              <w:rPr>
                <w:u w:val="single"/>
              </w:rPr>
              <w:t>&lt;</w:t>
            </w:r>
            <w:r w:rsidRPr="00796BC5">
              <w:t xml:space="preserve"> 135 </w:t>
            </w:r>
            <w:r>
              <w:t>degrees</w:t>
            </w:r>
            <w:r w:rsidRPr="00796BC5">
              <w:t xml:space="preserve">. </w:t>
            </w:r>
            <w:r>
              <w:t>Pos. 4.5 is compensated twice for angle of &gt; 135 degrees</w:t>
            </w:r>
            <w:r w:rsidRPr="002B5F83">
              <w:t>.</w:t>
            </w:r>
          </w:p>
        </w:tc>
        <w:tc>
          <w:tcPr>
            <w:tcW w:w="1807" w:type="dxa"/>
            <w:shd w:val="clear" w:color="auto" w:fill="auto"/>
          </w:tcPr>
          <w:p w14:paraId="326276A1" w14:textId="77777777" w:rsidR="00FE44DF" w:rsidRPr="002B5F83" w:rsidRDefault="00FE44DF" w:rsidP="007F1691">
            <w:pPr>
              <w:pStyle w:val="e1t"/>
              <w:ind w:left="34"/>
            </w:pPr>
            <w:r>
              <w:t>Factors per piece</w:t>
            </w:r>
          </w:p>
        </w:tc>
      </w:tr>
      <w:tr w:rsidR="00FE44DF" w:rsidRPr="002B5F83" w14:paraId="2449525C" w14:textId="77777777" w:rsidTr="007F1691">
        <w:tc>
          <w:tcPr>
            <w:tcW w:w="750" w:type="dxa"/>
            <w:shd w:val="clear" w:color="auto" w:fill="auto"/>
          </w:tcPr>
          <w:p w14:paraId="3D72F2D0" w14:textId="77777777" w:rsidR="00FE44DF" w:rsidRPr="007F1691" w:rsidRDefault="00FE44DF" w:rsidP="007F1691">
            <w:pPr>
              <w:pStyle w:val="e1t"/>
              <w:keepLines/>
              <w:spacing w:before="120"/>
              <w:ind w:left="0"/>
              <w:jc w:val="center"/>
              <w:rPr>
                <w:b/>
                <w:bCs/>
              </w:rPr>
            </w:pPr>
            <w:r w:rsidRPr="007F1691">
              <w:rPr>
                <w:b/>
                <w:bCs/>
              </w:rPr>
              <w:t>4.6</w:t>
            </w:r>
          </w:p>
        </w:tc>
        <w:tc>
          <w:tcPr>
            <w:tcW w:w="1626" w:type="dxa"/>
            <w:shd w:val="clear" w:color="auto" w:fill="auto"/>
          </w:tcPr>
          <w:p w14:paraId="7DD9DA91" w14:textId="77777777" w:rsidR="00FE44DF" w:rsidRPr="002B5F83" w:rsidRDefault="00FE44DF" w:rsidP="007F1691">
            <w:pPr>
              <w:pStyle w:val="e1t"/>
              <w:ind w:left="0"/>
            </w:pPr>
            <w:r>
              <w:t>Cutting of threads</w:t>
            </w:r>
          </w:p>
          <w:p w14:paraId="29A2F80B" w14:textId="77777777" w:rsidR="00FE44DF" w:rsidRPr="002B5F83" w:rsidRDefault="00FE44DF" w:rsidP="007F1691">
            <w:pPr>
              <w:pStyle w:val="e1t"/>
              <w:ind w:left="0"/>
            </w:pPr>
          </w:p>
        </w:tc>
        <w:tc>
          <w:tcPr>
            <w:tcW w:w="5954" w:type="dxa"/>
            <w:shd w:val="clear" w:color="auto" w:fill="auto"/>
          </w:tcPr>
          <w:p w14:paraId="6C129223" w14:textId="77777777" w:rsidR="00FE44DF" w:rsidRPr="002B5F83" w:rsidRDefault="00FE44DF" w:rsidP="00951CE5">
            <w:pPr>
              <w:pStyle w:val="e1t"/>
              <w:ind w:left="34"/>
            </w:pPr>
            <w:r>
              <w:t xml:space="preserve">All necessary activities such as measuring, laying of pipe, marking of cut, cutting, threading, grating. </w:t>
            </w:r>
            <w:r w:rsidRPr="00286359">
              <w:t xml:space="preserve">Provision of auxiliary material not provided by </w:t>
            </w:r>
            <w:r w:rsidRPr="007F1691">
              <w:rPr>
                <w:b/>
                <w:bCs/>
              </w:rPr>
              <w:t>COMPANY</w:t>
            </w:r>
            <w:r w:rsidRPr="002B5F83">
              <w:t>.</w:t>
            </w:r>
          </w:p>
        </w:tc>
        <w:tc>
          <w:tcPr>
            <w:tcW w:w="1807" w:type="dxa"/>
            <w:shd w:val="clear" w:color="auto" w:fill="auto"/>
          </w:tcPr>
          <w:p w14:paraId="1F7D483F" w14:textId="77777777" w:rsidR="00FE44DF" w:rsidRPr="002B5F83" w:rsidRDefault="00FE44DF" w:rsidP="007F1691">
            <w:pPr>
              <w:pStyle w:val="e1t"/>
              <w:ind w:left="34"/>
            </w:pPr>
            <w:r>
              <w:t>Factors per piece</w:t>
            </w:r>
          </w:p>
        </w:tc>
      </w:tr>
      <w:tr w:rsidR="00FE44DF" w:rsidRPr="002B5F83" w14:paraId="7AEA2DF4" w14:textId="77777777" w:rsidTr="00951CE5">
        <w:trPr>
          <w:trHeight w:val="1968"/>
        </w:trPr>
        <w:tc>
          <w:tcPr>
            <w:tcW w:w="750" w:type="dxa"/>
            <w:shd w:val="clear" w:color="auto" w:fill="auto"/>
          </w:tcPr>
          <w:p w14:paraId="2BE9531D" w14:textId="77777777" w:rsidR="00FE44DF" w:rsidRPr="007F1691" w:rsidRDefault="00FE44DF" w:rsidP="007F1691">
            <w:pPr>
              <w:pStyle w:val="e1t"/>
              <w:keepLines/>
              <w:spacing w:before="120"/>
              <w:ind w:left="0"/>
              <w:jc w:val="center"/>
              <w:rPr>
                <w:b/>
                <w:bCs/>
              </w:rPr>
            </w:pPr>
            <w:r w:rsidRPr="007F1691">
              <w:rPr>
                <w:b/>
                <w:bCs/>
              </w:rPr>
              <w:t>4.7</w:t>
            </w:r>
          </w:p>
        </w:tc>
        <w:tc>
          <w:tcPr>
            <w:tcW w:w="1626" w:type="dxa"/>
            <w:shd w:val="clear" w:color="auto" w:fill="auto"/>
          </w:tcPr>
          <w:p w14:paraId="31264226" w14:textId="77777777" w:rsidR="00FE44DF" w:rsidRPr="002B5F83" w:rsidRDefault="00FE44DF" w:rsidP="007F1691">
            <w:pPr>
              <w:pStyle w:val="e1t"/>
              <w:ind w:left="0"/>
            </w:pPr>
            <w:r>
              <w:t>Sealing of threads</w:t>
            </w:r>
          </w:p>
          <w:p w14:paraId="23C471A4" w14:textId="77777777" w:rsidR="00FE44DF" w:rsidRPr="002B5F83" w:rsidRDefault="00FE44DF" w:rsidP="007F1691">
            <w:pPr>
              <w:pStyle w:val="e1t"/>
              <w:ind w:left="0"/>
            </w:pPr>
          </w:p>
        </w:tc>
        <w:tc>
          <w:tcPr>
            <w:tcW w:w="5954" w:type="dxa"/>
            <w:shd w:val="clear" w:color="auto" w:fill="auto"/>
          </w:tcPr>
          <w:p w14:paraId="42485F25" w14:textId="77777777" w:rsidR="00FE44DF" w:rsidRPr="002B5F83" w:rsidRDefault="00FE44DF" w:rsidP="007F1691">
            <w:pPr>
              <w:pStyle w:val="e1t"/>
              <w:ind w:left="34"/>
            </w:pPr>
            <w:r>
              <w:t>All necessary activities such as cleaning of thread, preparation according to specification, threading, tightening.</w:t>
            </w:r>
            <w:r w:rsidRPr="002B5F83">
              <w:t xml:space="preserve"> </w:t>
            </w:r>
            <w:r w:rsidRPr="00286359">
              <w:t xml:space="preserve">Provision of auxiliary material not provided by </w:t>
            </w:r>
            <w:r w:rsidRPr="007F1691">
              <w:rPr>
                <w:b/>
                <w:bCs/>
              </w:rPr>
              <w:t>COMPANY</w:t>
            </w:r>
            <w:r w:rsidRPr="002B5F83">
              <w:t>.</w:t>
            </w:r>
          </w:p>
          <w:p w14:paraId="6D76DB9D" w14:textId="77777777" w:rsidR="00FE44DF" w:rsidRPr="00456BB4" w:rsidRDefault="00FE44DF" w:rsidP="00951CE5">
            <w:pPr>
              <w:pStyle w:val="e1t"/>
              <w:ind w:left="34"/>
            </w:pPr>
            <w:r w:rsidRPr="007F1691">
              <w:rPr>
                <w:b/>
              </w:rPr>
              <w:t>Note</w:t>
            </w:r>
            <w:r w:rsidRPr="002B5F83">
              <w:br/>
            </w:r>
            <w:r>
              <w:t>The Factor value is related to the size of the female thread</w:t>
            </w:r>
            <w:r w:rsidRPr="002B5F83">
              <w:t xml:space="preserve">. </w:t>
            </w:r>
            <w:r w:rsidRPr="00456BB4">
              <w:t xml:space="preserve">The amount of </w:t>
            </w:r>
            <w:r>
              <w:t>Factor</w:t>
            </w:r>
            <w:r w:rsidRPr="00456BB4">
              <w:t xml:space="preserve">s is based on the nominal pipe size (not on inside diameter of the thread). </w:t>
            </w:r>
          </w:p>
        </w:tc>
        <w:tc>
          <w:tcPr>
            <w:tcW w:w="1807" w:type="dxa"/>
            <w:shd w:val="clear" w:color="auto" w:fill="auto"/>
          </w:tcPr>
          <w:p w14:paraId="03D419B0" w14:textId="77777777" w:rsidR="00FE44DF" w:rsidRPr="002B5F83" w:rsidRDefault="00FE44DF" w:rsidP="007F1691">
            <w:pPr>
              <w:pStyle w:val="e1t"/>
              <w:ind w:left="34"/>
            </w:pPr>
            <w:r>
              <w:t>Factors per female thread piece</w:t>
            </w:r>
            <w:r w:rsidRPr="002B5F83">
              <w:t xml:space="preserve"> </w:t>
            </w:r>
          </w:p>
        </w:tc>
      </w:tr>
      <w:tr w:rsidR="00FE44DF" w:rsidRPr="002B5F83" w14:paraId="1326307D" w14:textId="77777777" w:rsidTr="007F1691">
        <w:tc>
          <w:tcPr>
            <w:tcW w:w="750" w:type="dxa"/>
            <w:shd w:val="clear" w:color="auto" w:fill="auto"/>
          </w:tcPr>
          <w:p w14:paraId="04F1F29D" w14:textId="77777777" w:rsidR="00FE44DF" w:rsidRPr="007F1691" w:rsidRDefault="00FE44DF" w:rsidP="007F1691">
            <w:pPr>
              <w:pStyle w:val="e1t"/>
              <w:keepLines/>
              <w:spacing w:before="120"/>
              <w:ind w:left="0"/>
              <w:jc w:val="center"/>
              <w:rPr>
                <w:b/>
                <w:bCs/>
              </w:rPr>
            </w:pPr>
            <w:r w:rsidRPr="007F1691">
              <w:rPr>
                <w:b/>
                <w:bCs/>
              </w:rPr>
              <w:t>4.8</w:t>
            </w:r>
          </w:p>
        </w:tc>
        <w:tc>
          <w:tcPr>
            <w:tcW w:w="1626" w:type="dxa"/>
            <w:shd w:val="clear" w:color="auto" w:fill="auto"/>
          </w:tcPr>
          <w:p w14:paraId="50F52602" w14:textId="77777777" w:rsidR="00FE44DF" w:rsidRPr="002B5F83" w:rsidRDefault="00FE44DF" w:rsidP="007F1691">
            <w:pPr>
              <w:pStyle w:val="e1t"/>
              <w:ind w:left="0"/>
            </w:pPr>
            <w:r>
              <w:t>Dismantling of flange unions</w:t>
            </w:r>
          </w:p>
          <w:p w14:paraId="67C004AC" w14:textId="77777777" w:rsidR="00FE44DF" w:rsidRPr="002B5F83" w:rsidRDefault="00FE44DF" w:rsidP="007F1691">
            <w:pPr>
              <w:pStyle w:val="e1t"/>
              <w:ind w:left="0"/>
            </w:pPr>
          </w:p>
        </w:tc>
        <w:tc>
          <w:tcPr>
            <w:tcW w:w="5954" w:type="dxa"/>
            <w:shd w:val="clear" w:color="auto" w:fill="auto"/>
          </w:tcPr>
          <w:p w14:paraId="4C80348B" w14:textId="77777777" w:rsidR="00FE44DF" w:rsidRPr="002B5F83" w:rsidRDefault="00FE44DF" w:rsidP="007F1691">
            <w:pPr>
              <w:pStyle w:val="e1t"/>
              <w:ind w:left="34"/>
            </w:pPr>
            <w:r w:rsidRPr="000674B5">
              <w:t xml:space="preserve">All necessary activities </w:t>
            </w:r>
            <w:r>
              <w:t xml:space="preserve">such as </w:t>
            </w:r>
            <w:r w:rsidRPr="000674B5">
              <w:t>dismantling and their transporting / unloading to the advised storing place</w:t>
            </w:r>
            <w:r w:rsidRPr="002B5F83">
              <w:t>.</w:t>
            </w:r>
            <w:bookmarkStart w:id="64" w:name="OLE_LINK1"/>
            <w:r w:rsidRPr="002B5F83">
              <w:t xml:space="preserve"> </w:t>
            </w:r>
            <w:r w:rsidRPr="00286359">
              <w:t xml:space="preserve">Provision of auxiliary material not provided by </w:t>
            </w:r>
            <w:r w:rsidRPr="007F1691">
              <w:rPr>
                <w:b/>
                <w:bCs/>
              </w:rPr>
              <w:t>COMPANY</w:t>
            </w:r>
            <w:r w:rsidRPr="002B5F83">
              <w:t>.</w:t>
            </w:r>
            <w:bookmarkEnd w:id="64"/>
          </w:p>
        </w:tc>
        <w:tc>
          <w:tcPr>
            <w:tcW w:w="1807" w:type="dxa"/>
            <w:shd w:val="clear" w:color="auto" w:fill="auto"/>
          </w:tcPr>
          <w:p w14:paraId="6D6C8E36" w14:textId="77777777" w:rsidR="00FE44DF" w:rsidRPr="002B5F83" w:rsidRDefault="00FE44DF" w:rsidP="007F1691">
            <w:pPr>
              <w:pStyle w:val="e1t"/>
              <w:ind w:left="34"/>
            </w:pPr>
            <w:r>
              <w:t>Per piece</w:t>
            </w:r>
            <w:r w:rsidRPr="002B5F83">
              <w:t>,</w:t>
            </w:r>
          </w:p>
          <w:p w14:paraId="7898A606" w14:textId="77777777" w:rsidR="00FE44DF" w:rsidRPr="002B5F83" w:rsidRDefault="00FE44DF" w:rsidP="007F1691">
            <w:pPr>
              <w:pStyle w:val="e1t"/>
              <w:ind w:left="34"/>
            </w:pPr>
            <w:r>
              <w:t>(</w:t>
            </w:r>
            <w:r w:rsidRPr="002B5F83">
              <w:t xml:space="preserve">0,7 x </w:t>
            </w:r>
            <w:r>
              <w:t>Factor of corresponding</w:t>
            </w:r>
            <w:r w:rsidRPr="002B5F83">
              <w:t xml:space="preserve"> Pos. 4.1 - 4.4 </w:t>
            </w:r>
            <w:r>
              <w:t>a</w:t>
            </w:r>
            <w:r w:rsidRPr="002B5F83">
              <w:t>nd 4.7</w:t>
            </w:r>
            <w:r>
              <w:t>)</w:t>
            </w:r>
          </w:p>
        </w:tc>
      </w:tr>
      <w:tr w:rsidR="00FE44DF" w:rsidRPr="007F1691" w14:paraId="1664F0DD" w14:textId="77777777" w:rsidTr="007F1691">
        <w:tc>
          <w:tcPr>
            <w:tcW w:w="750" w:type="dxa"/>
            <w:shd w:val="clear" w:color="auto" w:fill="auto"/>
          </w:tcPr>
          <w:p w14:paraId="3B1EEC13" w14:textId="77777777" w:rsidR="00FE44DF" w:rsidRPr="007F1691" w:rsidRDefault="00FE44DF" w:rsidP="007F1691">
            <w:pPr>
              <w:pStyle w:val="e1t"/>
              <w:keepLines/>
              <w:spacing w:before="120"/>
              <w:ind w:left="0"/>
              <w:jc w:val="center"/>
              <w:rPr>
                <w:b/>
                <w:bCs/>
              </w:rPr>
            </w:pPr>
            <w:r w:rsidRPr="007F1691">
              <w:rPr>
                <w:b/>
                <w:bCs/>
              </w:rPr>
              <w:t>5</w:t>
            </w:r>
          </w:p>
        </w:tc>
        <w:tc>
          <w:tcPr>
            <w:tcW w:w="9387" w:type="dxa"/>
            <w:gridSpan w:val="3"/>
            <w:shd w:val="clear" w:color="auto" w:fill="auto"/>
          </w:tcPr>
          <w:p w14:paraId="2C536560" w14:textId="77777777" w:rsidR="00FE44DF" w:rsidRPr="007F1691" w:rsidRDefault="00FE44DF" w:rsidP="007F1691">
            <w:pPr>
              <w:pStyle w:val="e1t"/>
              <w:ind w:left="0"/>
              <w:rPr>
                <w:b/>
                <w:bCs/>
              </w:rPr>
            </w:pPr>
            <w:r w:rsidRPr="007F1691">
              <w:rPr>
                <w:b/>
                <w:bCs/>
              </w:rPr>
              <w:t>Valves</w:t>
            </w:r>
          </w:p>
        </w:tc>
      </w:tr>
      <w:tr w:rsidR="00FE44DF" w:rsidRPr="002B5F83" w14:paraId="3C8420D0" w14:textId="77777777" w:rsidTr="007F1691">
        <w:tc>
          <w:tcPr>
            <w:tcW w:w="750" w:type="dxa"/>
            <w:shd w:val="clear" w:color="auto" w:fill="auto"/>
          </w:tcPr>
          <w:p w14:paraId="397911B9" w14:textId="77777777" w:rsidR="00FE44DF" w:rsidRPr="007F1691" w:rsidRDefault="00FE44DF" w:rsidP="007F1691">
            <w:pPr>
              <w:pStyle w:val="e1t"/>
              <w:keepLines/>
              <w:spacing w:before="120"/>
              <w:ind w:left="0"/>
              <w:jc w:val="center"/>
              <w:rPr>
                <w:b/>
                <w:bCs/>
              </w:rPr>
            </w:pPr>
            <w:r w:rsidRPr="007F1691">
              <w:rPr>
                <w:b/>
                <w:bCs/>
              </w:rPr>
              <w:t>5.1</w:t>
            </w:r>
          </w:p>
        </w:tc>
        <w:tc>
          <w:tcPr>
            <w:tcW w:w="1626" w:type="dxa"/>
            <w:shd w:val="clear" w:color="auto" w:fill="auto"/>
          </w:tcPr>
          <w:p w14:paraId="74A9ABF6" w14:textId="77777777" w:rsidR="00FE44DF" w:rsidRPr="002B5F83" w:rsidRDefault="00FE44DF" w:rsidP="007F1691">
            <w:pPr>
              <w:pStyle w:val="e1t"/>
              <w:ind w:left="0"/>
            </w:pPr>
            <w:r>
              <w:t>Valves</w:t>
            </w:r>
            <w:r w:rsidRPr="002B5F83">
              <w:t xml:space="preserve">, </w:t>
            </w:r>
            <w:r>
              <w:t>without</w:t>
            </w:r>
            <w:r w:rsidRPr="002B5F83">
              <w:t xml:space="preserve"> - </w:t>
            </w:r>
            <w:r>
              <w:t>or</w:t>
            </w:r>
            <w:r w:rsidRPr="002B5F83">
              <w:t xml:space="preserve"> </w:t>
            </w:r>
            <w:r>
              <w:t>with simple hand drive</w:t>
            </w:r>
          </w:p>
          <w:p w14:paraId="2C3700B1" w14:textId="77777777" w:rsidR="00FE44DF" w:rsidRPr="002B5F83" w:rsidRDefault="00FE44DF" w:rsidP="007F1691">
            <w:pPr>
              <w:pStyle w:val="e1t"/>
              <w:ind w:left="0"/>
            </w:pPr>
          </w:p>
        </w:tc>
        <w:tc>
          <w:tcPr>
            <w:tcW w:w="5954" w:type="dxa"/>
            <w:shd w:val="clear" w:color="auto" w:fill="auto"/>
          </w:tcPr>
          <w:p w14:paraId="552257BF" w14:textId="77777777" w:rsidR="00FE44DF" w:rsidRPr="002B5F83" w:rsidRDefault="00FE44DF" w:rsidP="007F1691">
            <w:pPr>
              <w:pStyle w:val="e1t"/>
              <w:ind w:left="34"/>
            </w:pPr>
            <w:r w:rsidRPr="00F655DF">
              <w:t xml:space="preserve">Valve, safety valve, </w:t>
            </w:r>
            <w:r>
              <w:t>swing check</w:t>
            </w:r>
            <w:r w:rsidRPr="00F655DF">
              <w:t xml:space="preserve"> valve, strainer, level controller, level indicator, float cage etc. checking, blowing out or removal of foreign matter, installing</w:t>
            </w:r>
            <w:r>
              <w:t>, aligning, supporting, fixing, fastening of hand wheel or lever</w:t>
            </w:r>
            <w:r w:rsidRPr="002B5F83">
              <w:t xml:space="preserve">. </w:t>
            </w:r>
            <w:r w:rsidRPr="00286359">
              <w:t xml:space="preserve">Provision of auxiliary material not provided by </w:t>
            </w:r>
            <w:r w:rsidRPr="007F1691">
              <w:rPr>
                <w:b/>
                <w:bCs/>
              </w:rPr>
              <w:t>COMPANY</w:t>
            </w:r>
            <w:r w:rsidRPr="002B5F83">
              <w:t>.</w:t>
            </w:r>
          </w:p>
          <w:p w14:paraId="218D253D" w14:textId="77777777" w:rsidR="00FE44DF" w:rsidRPr="002B5F83" w:rsidRDefault="00FE44DF" w:rsidP="007F1691">
            <w:pPr>
              <w:pStyle w:val="e1t"/>
              <w:ind w:left="34"/>
            </w:pPr>
            <w:r w:rsidRPr="004F16E6">
              <w:t xml:space="preserve">The location / orientation of spindles / hand wheels shall be as indicated on isometrics. In case of interference (access, operation problems), orientation shall be clarified with </w:t>
            </w:r>
            <w:r w:rsidRPr="007F1691">
              <w:rPr>
                <w:b/>
              </w:rPr>
              <w:t>COMPANY</w:t>
            </w:r>
            <w:r w:rsidRPr="004F16E6">
              <w:t>. There is no compensation if valves have to be removed and re-installed due to faulty handling</w:t>
            </w:r>
            <w:r w:rsidRPr="002B5F83">
              <w:t>.</w:t>
            </w:r>
          </w:p>
          <w:p w14:paraId="3EDA4963" w14:textId="77777777" w:rsidR="00FE44DF" w:rsidRPr="002B5F83" w:rsidRDefault="00FE44DF" w:rsidP="007F1691">
            <w:pPr>
              <w:pStyle w:val="e1t"/>
              <w:ind w:left="34"/>
            </w:pPr>
            <w:r>
              <w:t xml:space="preserve">For safety valves compensation is based on nominal size of pressure side (entry side). Level </w:t>
            </w:r>
            <w:r w:rsidRPr="007F1691">
              <w:rPr>
                <w:lang w:val="en-US"/>
              </w:rPr>
              <w:t>controller, level indicator, float cage etc. are compensated 2 x Pos. 5.1 (nominal size nozzle</w:t>
            </w:r>
            <w:r w:rsidRPr="002B5F83">
              <w:t>).</w:t>
            </w:r>
          </w:p>
          <w:p w14:paraId="573E2598" w14:textId="77777777" w:rsidR="00FE44DF" w:rsidRPr="002B5F83" w:rsidRDefault="00FE44DF" w:rsidP="007F1691">
            <w:pPr>
              <w:pStyle w:val="e1t"/>
              <w:ind w:left="34"/>
            </w:pPr>
            <w:r>
              <w:t xml:space="preserve">Valves are </w:t>
            </w:r>
            <w:r w:rsidRPr="00BF7C5A">
              <w:t>classified according to the pressure rating groups.</w:t>
            </w:r>
          </w:p>
        </w:tc>
        <w:tc>
          <w:tcPr>
            <w:tcW w:w="1807" w:type="dxa"/>
            <w:shd w:val="clear" w:color="auto" w:fill="auto"/>
          </w:tcPr>
          <w:p w14:paraId="06350EC4" w14:textId="77777777" w:rsidR="00FE44DF" w:rsidRPr="002B5F83" w:rsidRDefault="00FE44DF" w:rsidP="007F1691">
            <w:pPr>
              <w:pStyle w:val="e1t"/>
              <w:ind w:left="34"/>
            </w:pPr>
            <w:r>
              <w:t>Factors per piece</w:t>
            </w:r>
          </w:p>
        </w:tc>
      </w:tr>
      <w:tr w:rsidR="00FE44DF" w:rsidRPr="002B5F83" w14:paraId="3E7FC074" w14:textId="77777777" w:rsidTr="007F1691">
        <w:tc>
          <w:tcPr>
            <w:tcW w:w="750" w:type="dxa"/>
            <w:shd w:val="clear" w:color="auto" w:fill="auto"/>
          </w:tcPr>
          <w:p w14:paraId="33EB9A77" w14:textId="77777777" w:rsidR="00FE44DF" w:rsidRPr="007F1691" w:rsidRDefault="00FE44DF" w:rsidP="007F1691">
            <w:pPr>
              <w:pStyle w:val="e1t"/>
              <w:keepLines/>
              <w:spacing w:before="120"/>
              <w:ind w:left="0"/>
              <w:jc w:val="center"/>
              <w:rPr>
                <w:b/>
                <w:bCs/>
              </w:rPr>
            </w:pPr>
            <w:r w:rsidRPr="007F1691">
              <w:rPr>
                <w:b/>
                <w:bCs/>
              </w:rPr>
              <w:t>5.2</w:t>
            </w:r>
          </w:p>
        </w:tc>
        <w:tc>
          <w:tcPr>
            <w:tcW w:w="1626" w:type="dxa"/>
            <w:shd w:val="clear" w:color="auto" w:fill="auto"/>
          </w:tcPr>
          <w:p w14:paraId="709184F8" w14:textId="77777777" w:rsidR="00FE44DF" w:rsidRPr="002B5F83" w:rsidRDefault="00FE44DF" w:rsidP="007F1691">
            <w:pPr>
              <w:pStyle w:val="e1t"/>
              <w:ind w:left="0"/>
            </w:pPr>
            <w:r>
              <w:t>Valve with actuator</w:t>
            </w:r>
          </w:p>
          <w:p w14:paraId="19A711B6" w14:textId="77777777" w:rsidR="00FE44DF" w:rsidRPr="002B5F83" w:rsidRDefault="00FE44DF" w:rsidP="007F1691">
            <w:pPr>
              <w:pStyle w:val="e1t"/>
              <w:ind w:left="0"/>
            </w:pPr>
          </w:p>
        </w:tc>
        <w:tc>
          <w:tcPr>
            <w:tcW w:w="5954" w:type="dxa"/>
            <w:shd w:val="clear" w:color="auto" w:fill="auto"/>
          </w:tcPr>
          <w:p w14:paraId="395F3115" w14:textId="77777777" w:rsidR="00FE44DF" w:rsidRPr="002B5F83" w:rsidRDefault="00FE44DF" w:rsidP="007F1691">
            <w:pPr>
              <w:pStyle w:val="e1t"/>
              <w:ind w:left="34"/>
            </w:pPr>
            <w:r w:rsidRPr="004F16E6">
              <w:t>Valve with actuator means all pneumatic-, motor-, or manual gear operated valves</w:t>
            </w:r>
            <w:r w:rsidRPr="002B5F83">
              <w:t>.</w:t>
            </w:r>
          </w:p>
          <w:p w14:paraId="13EAD4CA" w14:textId="77777777" w:rsidR="00FE44DF" w:rsidRPr="002B5F83" w:rsidRDefault="00FE44DF" w:rsidP="007F1691">
            <w:pPr>
              <w:pStyle w:val="e1t"/>
              <w:ind w:left="34"/>
            </w:pPr>
            <w:r>
              <w:t>Performance: see</w:t>
            </w:r>
            <w:r w:rsidRPr="002B5F83">
              <w:t xml:space="preserve"> 5.1</w:t>
            </w:r>
          </w:p>
          <w:p w14:paraId="32F1FAE9" w14:textId="77777777" w:rsidR="00FE44DF" w:rsidRPr="002B5F83" w:rsidRDefault="00FE44DF" w:rsidP="007F1691">
            <w:pPr>
              <w:pStyle w:val="e1t"/>
              <w:ind w:left="34"/>
            </w:pPr>
            <w:r w:rsidRPr="004F16E6">
              <w:t>This position is compensated only for complete valve, including actuator</w:t>
            </w:r>
            <w:r w:rsidRPr="002B5F83">
              <w:t>.</w:t>
            </w:r>
          </w:p>
        </w:tc>
        <w:tc>
          <w:tcPr>
            <w:tcW w:w="1807" w:type="dxa"/>
            <w:shd w:val="clear" w:color="auto" w:fill="auto"/>
          </w:tcPr>
          <w:p w14:paraId="083398F6" w14:textId="77777777" w:rsidR="00FE44DF" w:rsidRPr="002B5F83" w:rsidRDefault="00FE44DF" w:rsidP="007F1691">
            <w:pPr>
              <w:pStyle w:val="e1t"/>
              <w:ind w:left="34"/>
            </w:pPr>
            <w:r>
              <w:t>Factors per piece</w:t>
            </w:r>
          </w:p>
        </w:tc>
      </w:tr>
      <w:tr w:rsidR="00FE44DF" w:rsidRPr="002B5F83" w14:paraId="437AD14E" w14:textId="77777777" w:rsidTr="007F1691">
        <w:tc>
          <w:tcPr>
            <w:tcW w:w="750" w:type="dxa"/>
            <w:shd w:val="clear" w:color="auto" w:fill="auto"/>
          </w:tcPr>
          <w:p w14:paraId="4606E6A0" w14:textId="77777777" w:rsidR="00FE44DF" w:rsidRPr="007F1691" w:rsidRDefault="00FE44DF" w:rsidP="007F1691">
            <w:pPr>
              <w:pStyle w:val="e1t"/>
              <w:keepLines/>
              <w:spacing w:before="120"/>
              <w:ind w:left="0"/>
              <w:jc w:val="center"/>
              <w:rPr>
                <w:b/>
                <w:bCs/>
              </w:rPr>
            </w:pPr>
            <w:r w:rsidRPr="007F1691">
              <w:rPr>
                <w:b/>
                <w:bCs/>
              </w:rPr>
              <w:lastRenderedPageBreak/>
              <w:t>5.3</w:t>
            </w:r>
          </w:p>
        </w:tc>
        <w:tc>
          <w:tcPr>
            <w:tcW w:w="1626" w:type="dxa"/>
            <w:shd w:val="clear" w:color="auto" w:fill="auto"/>
          </w:tcPr>
          <w:p w14:paraId="11CA62B7" w14:textId="77777777" w:rsidR="00FE44DF" w:rsidRPr="002B5F83" w:rsidRDefault="00FE44DF" w:rsidP="007F1691">
            <w:pPr>
              <w:pStyle w:val="e1t"/>
              <w:ind w:left="0"/>
            </w:pPr>
            <w:r>
              <w:t>Wafer type valve with actuator</w:t>
            </w:r>
          </w:p>
          <w:p w14:paraId="1C39D11D" w14:textId="77777777" w:rsidR="00FE44DF" w:rsidRPr="002B5F83" w:rsidRDefault="00FE44DF" w:rsidP="007F1691">
            <w:pPr>
              <w:pStyle w:val="e1t"/>
              <w:ind w:left="0"/>
            </w:pPr>
          </w:p>
        </w:tc>
        <w:tc>
          <w:tcPr>
            <w:tcW w:w="5954" w:type="dxa"/>
            <w:shd w:val="clear" w:color="auto" w:fill="auto"/>
          </w:tcPr>
          <w:p w14:paraId="7117F5B6" w14:textId="77777777" w:rsidR="00FE44DF" w:rsidRPr="002B5F83" w:rsidRDefault="00FE44DF" w:rsidP="007F1691">
            <w:pPr>
              <w:pStyle w:val="e1t"/>
              <w:ind w:left="34"/>
            </w:pPr>
            <w:r w:rsidRPr="004F16E6">
              <w:t>Valve with actuator means all pneumatic-, motor-, or manual gear operated valves</w:t>
            </w:r>
            <w:r w:rsidRPr="002B5F83">
              <w:t>.</w:t>
            </w:r>
          </w:p>
          <w:p w14:paraId="3F3A3F74" w14:textId="77777777" w:rsidR="00FE44DF" w:rsidRPr="002B5F83" w:rsidRDefault="00FE44DF" w:rsidP="007F1691">
            <w:pPr>
              <w:pStyle w:val="e1t"/>
              <w:ind w:left="34"/>
            </w:pPr>
            <w:r>
              <w:t>Performance: see</w:t>
            </w:r>
            <w:r w:rsidRPr="002B5F83">
              <w:t xml:space="preserve"> 5.1</w:t>
            </w:r>
          </w:p>
          <w:p w14:paraId="38A11431" w14:textId="77777777" w:rsidR="00FE44DF" w:rsidRPr="002B5F83" w:rsidRDefault="00FE44DF" w:rsidP="007F1691">
            <w:pPr>
              <w:pStyle w:val="e1t"/>
              <w:ind w:left="34"/>
            </w:pPr>
            <w:r w:rsidRPr="004F16E6">
              <w:t>This position is compensated only for complete valve, including actuator</w:t>
            </w:r>
            <w:r w:rsidRPr="002B5F83">
              <w:t>.</w:t>
            </w:r>
          </w:p>
          <w:p w14:paraId="1690677B" w14:textId="77777777" w:rsidR="00FE44DF" w:rsidRPr="002B5F83" w:rsidRDefault="00FE44DF" w:rsidP="007F1691">
            <w:pPr>
              <w:pStyle w:val="e1t"/>
              <w:ind w:left="34"/>
            </w:pPr>
            <w:r w:rsidRPr="007F1691">
              <w:rPr>
                <w:b/>
              </w:rPr>
              <w:t>Note</w:t>
            </w:r>
            <w:r w:rsidRPr="002B5F83">
              <w:br/>
            </w:r>
            <w:r>
              <w:t>For this position only one flange union will be compensated acc. to</w:t>
            </w:r>
            <w:r w:rsidRPr="002B5F83">
              <w:t xml:space="preserve"> Pos. 4.1 </w:t>
            </w:r>
            <w:r>
              <w:t>to</w:t>
            </w:r>
            <w:r w:rsidRPr="002B5F83">
              <w:t xml:space="preserve"> 4.3.</w:t>
            </w:r>
          </w:p>
        </w:tc>
        <w:tc>
          <w:tcPr>
            <w:tcW w:w="1807" w:type="dxa"/>
            <w:shd w:val="clear" w:color="auto" w:fill="auto"/>
          </w:tcPr>
          <w:p w14:paraId="3CDE9EB1" w14:textId="77777777" w:rsidR="00FE44DF" w:rsidRPr="002B5F83" w:rsidRDefault="00FE44DF" w:rsidP="007F1691">
            <w:pPr>
              <w:pStyle w:val="e1t"/>
              <w:ind w:left="34"/>
            </w:pPr>
            <w:r>
              <w:t>Factors per piece</w:t>
            </w:r>
          </w:p>
        </w:tc>
      </w:tr>
      <w:tr w:rsidR="00FE44DF" w:rsidRPr="007F1691" w14:paraId="479578C6" w14:textId="77777777" w:rsidTr="007F1691">
        <w:tc>
          <w:tcPr>
            <w:tcW w:w="750" w:type="dxa"/>
            <w:shd w:val="clear" w:color="auto" w:fill="auto"/>
          </w:tcPr>
          <w:p w14:paraId="59BC717B" w14:textId="77777777" w:rsidR="00FE44DF" w:rsidRPr="007F1691" w:rsidRDefault="00FE44DF" w:rsidP="007F1691">
            <w:pPr>
              <w:pStyle w:val="e1t"/>
              <w:keepLines/>
              <w:spacing w:before="120"/>
              <w:ind w:left="0"/>
              <w:jc w:val="center"/>
              <w:rPr>
                <w:b/>
                <w:bCs/>
              </w:rPr>
            </w:pPr>
            <w:r w:rsidRPr="007F1691">
              <w:rPr>
                <w:b/>
                <w:bCs/>
              </w:rPr>
              <w:t>5.4</w:t>
            </w:r>
          </w:p>
        </w:tc>
        <w:tc>
          <w:tcPr>
            <w:tcW w:w="1626" w:type="dxa"/>
            <w:shd w:val="clear" w:color="auto" w:fill="auto"/>
          </w:tcPr>
          <w:p w14:paraId="2D5A54DA" w14:textId="77777777" w:rsidR="00FE44DF" w:rsidRPr="002B5F83" w:rsidRDefault="00FE44DF" w:rsidP="007F1691">
            <w:pPr>
              <w:pStyle w:val="e1t"/>
              <w:ind w:left="0"/>
            </w:pPr>
            <w:r>
              <w:t>Wafer type valve</w:t>
            </w:r>
            <w:r w:rsidRPr="002B5F83">
              <w:t xml:space="preserve"> </w:t>
            </w:r>
            <w:r>
              <w:t>without</w:t>
            </w:r>
            <w:r w:rsidRPr="002B5F83">
              <w:t xml:space="preserve"> - </w:t>
            </w:r>
            <w:r>
              <w:t>or</w:t>
            </w:r>
            <w:r w:rsidRPr="002B5F83">
              <w:t xml:space="preserve"> </w:t>
            </w:r>
            <w:r>
              <w:t>with simple hand drive</w:t>
            </w:r>
          </w:p>
        </w:tc>
        <w:tc>
          <w:tcPr>
            <w:tcW w:w="5954" w:type="dxa"/>
            <w:shd w:val="clear" w:color="auto" w:fill="auto"/>
          </w:tcPr>
          <w:p w14:paraId="7D75E883" w14:textId="77777777" w:rsidR="00FE44DF" w:rsidRPr="00100CE7" w:rsidRDefault="00FE44DF" w:rsidP="007F1691">
            <w:pPr>
              <w:pStyle w:val="e1t"/>
              <w:ind w:left="34"/>
            </w:pPr>
            <w:r w:rsidRPr="00100CE7">
              <w:t>Performance: see 5.1</w:t>
            </w:r>
          </w:p>
          <w:p w14:paraId="2F65E812" w14:textId="77777777" w:rsidR="00FE44DF" w:rsidRPr="00100CE7" w:rsidRDefault="00FE44DF" w:rsidP="007F1691">
            <w:pPr>
              <w:pStyle w:val="e1t"/>
              <w:ind w:left="34"/>
            </w:pPr>
            <w:r w:rsidRPr="007F1691">
              <w:rPr>
                <w:b/>
              </w:rPr>
              <w:t>Note</w:t>
            </w:r>
            <w:r w:rsidRPr="00100CE7">
              <w:br/>
            </w:r>
            <w:r>
              <w:t>For this position only one flange union will be compensated acc. to</w:t>
            </w:r>
            <w:r w:rsidRPr="002B5F83">
              <w:t xml:space="preserve"> Pos. 4.1 </w:t>
            </w:r>
            <w:r>
              <w:t>to</w:t>
            </w:r>
            <w:r w:rsidRPr="002B5F83">
              <w:t xml:space="preserve"> 4.3</w:t>
            </w:r>
            <w:r w:rsidRPr="00100CE7">
              <w:t>.</w:t>
            </w:r>
          </w:p>
        </w:tc>
        <w:tc>
          <w:tcPr>
            <w:tcW w:w="1807" w:type="dxa"/>
            <w:shd w:val="clear" w:color="auto" w:fill="auto"/>
          </w:tcPr>
          <w:p w14:paraId="7384C564" w14:textId="77777777" w:rsidR="00FE44DF" w:rsidRPr="00E16F3F" w:rsidRDefault="00FE44DF" w:rsidP="007F1691">
            <w:pPr>
              <w:pStyle w:val="e1t"/>
              <w:ind w:left="34"/>
            </w:pPr>
            <w:r>
              <w:t>Factor</w:t>
            </w:r>
            <w:r w:rsidRPr="00E16F3F">
              <w:t>s per piece</w:t>
            </w:r>
          </w:p>
        </w:tc>
      </w:tr>
      <w:tr w:rsidR="00FE44DF" w:rsidRPr="002B5F83" w14:paraId="776CF58D" w14:textId="77777777" w:rsidTr="007F1691">
        <w:tc>
          <w:tcPr>
            <w:tcW w:w="750" w:type="dxa"/>
            <w:shd w:val="clear" w:color="auto" w:fill="auto"/>
          </w:tcPr>
          <w:p w14:paraId="4C47300D" w14:textId="77777777" w:rsidR="00FE44DF" w:rsidRPr="007F1691" w:rsidRDefault="00FE44DF" w:rsidP="007F1691">
            <w:pPr>
              <w:pStyle w:val="e1t"/>
              <w:keepLines/>
              <w:spacing w:before="120"/>
              <w:ind w:left="0"/>
              <w:jc w:val="center"/>
              <w:rPr>
                <w:b/>
                <w:bCs/>
              </w:rPr>
            </w:pPr>
            <w:r w:rsidRPr="007F1691">
              <w:rPr>
                <w:b/>
                <w:bCs/>
              </w:rPr>
              <w:t>5.5</w:t>
            </w:r>
          </w:p>
        </w:tc>
        <w:tc>
          <w:tcPr>
            <w:tcW w:w="1626" w:type="dxa"/>
            <w:shd w:val="clear" w:color="auto" w:fill="auto"/>
          </w:tcPr>
          <w:p w14:paraId="620B40AE" w14:textId="77777777" w:rsidR="00FE44DF" w:rsidRPr="00E16F3F" w:rsidRDefault="00FE44DF" w:rsidP="007F1691">
            <w:pPr>
              <w:pStyle w:val="e1t"/>
              <w:ind w:left="0"/>
            </w:pPr>
            <w:r>
              <w:t>Spindle extension</w:t>
            </w:r>
          </w:p>
          <w:p w14:paraId="64BD4ADF" w14:textId="77777777" w:rsidR="00FE44DF" w:rsidRPr="00E16F3F" w:rsidRDefault="00FE44DF" w:rsidP="007F1691">
            <w:pPr>
              <w:pStyle w:val="e1t"/>
              <w:ind w:left="0"/>
            </w:pPr>
          </w:p>
        </w:tc>
        <w:tc>
          <w:tcPr>
            <w:tcW w:w="5954" w:type="dxa"/>
            <w:shd w:val="clear" w:color="auto" w:fill="auto"/>
          </w:tcPr>
          <w:p w14:paraId="4CEE29EC" w14:textId="77777777" w:rsidR="00FE44DF" w:rsidRPr="002B5F83" w:rsidRDefault="00FE44DF" w:rsidP="007F1691">
            <w:pPr>
              <w:pStyle w:val="e1t"/>
              <w:ind w:left="34"/>
            </w:pPr>
            <w:r w:rsidRPr="00100CE7">
              <w:t xml:space="preserve">Complete installation of </w:t>
            </w:r>
            <w:r>
              <w:t>spindle e</w:t>
            </w:r>
            <w:r w:rsidRPr="00100CE7">
              <w:t xml:space="preserve">xtension (with hand </w:t>
            </w:r>
            <w:r>
              <w:t>w</w:t>
            </w:r>
            <w:r w:rsidRPr="00100CE7">
              <w:t xml:space="preserve">heel and guiding part) supplied by Linde or fabricated from </w:t>
            </w:r>
            <w:r w:rsidRPr="007F1691">
              <w:rPr>
                <w:b/>
              </w:rPr>
              <w:t>CONTRACTOR</w:t>
            </w:r>
            <w:r>
              <w:t>, a</w:t>
            </w:r>
            <w:r w:rsidRPr="00100CE7">
              <w:t>ligning and fastening by welding or bolting</w:t>
            </w:r>
          </w:p>
        </w:tc>
        <w:tc>
          <w:tcPr>
            <w:tcW w:w="1807" w:type="dxa"/>
            <w:shd w:val="clear" w:color="auto" w:fill="auto"/>
          </w:tcPr>
          <w:p w14:paraId="67CB2590" w14:textId="77777777" w:rsidR="00FE44DF" w:rsidRPr="002B5F83" w:rsidRDefault="00FE44DF" w:rsidP="007F1691">
            <w:pPr>
              <w:pStyle w:val="e1t"/>
              <w:ind w:left="34"/>
            </w:pPr>
            <w:r>
              <w:t>Factors per piece</w:t>
            </w:r>
          </w:p>
        </w:tc>
      </w:tr>
      <w:tr w:rsidR="00FE44DF" w:rsidRPr="002B5F83" w14:paraId="15E4C89C" w14:textId="77777777" w:rsidTr="007F1691">
        <w:tc>
          <w:tcPr>
            <w:tcW w:w="750" w:type="dxa"/>
            <w:shd w:val="clear" w:color="auto" w:fill="auto"/>
          </w:tcPr>
          <w:p w14:paraId="2A15262C" w14:textId="77777777" w:rsidR="00FE44DF" w:rsidRPr="007F1691" w:rsidRDefault="00FE44DF" w:rsidP="007F1691">
            <w:pPr>
              <w:pStyle w:val="e1t"/>
              <w:keepLines/>
              <w:spacing w:before="120"/>
              <w:ind w:left="0"/>
              <w:jc w:val="center"/>
              <w:rPr>
                <w:b/>
                <w:bCs/>
              </w:rPr>
            </w:pPr>
            <w:r w:rsidRPr="007F1691">
              <w:rPr>
                <w:b/>
                <w:bCs/>
              </w:rPr>
              <w:t>5.6</w:t>
            </w:r>
          </w:p>
        </w:tc>
        <w:tc>
          <w:tcPr>
            <w:tcW w:w="1626" w:type="dxa"/>
            <w:shd w:val="clear" w:color="auto" w:fill="auto"/>
          </w:tcPr>
          <w:p w14:paraId="08663AE2" w14:textId="77777777" w:rsidR="00FE44DF" w:rsidRPr="002B5F83" w:rsidRDefault="00FE44DF" w:rsidP="007F1691">
            <w:pPr>
              <w:pStyle w:val="e1t"/>
              <w:ind w:left="0"/>
            </w:pPr>
            <w:r>
              <w:t xml:space="preserve">Dismantling of valves </w:t>
            </w:r>
            <w:r w:rsidRPr="002B5F83">
              <w:t>etc.</w:t>
            </w:r>
          </w:p>
        </w:tc>
        <w:tc>
          <w:tcPr>
            <w:tcW w:w="5954" w:type="dxa"/>
            <w:shd w:val="clear" w:color="auto" w:fill="auto"/>
          </w:tcPr>
          <w:p w14:paraId="54ED9BDC" w14:textId="77777777" w:rsidR="00FE44DF" w:rsidRPr="002B5F83" w:rsidRDefault="00FE44DF" w:rsidP="007F1691">
            <w:pPr>
              <w:pStyle w:val="e1t"/>
              <w:ind w:left="34"/>
            </w:pPr>
            <w:r>
              <w:t xml:space="preserve">Valid for valves </w:t>
            </w:r>
            <w:r w:rsidRPr="002B5F83">
              <w:t xml:space="preserve">Pos. 5.1 </w:t>
            </w:r>
            <w:r>
              <w:t>to</w:t>
            </w:r>
            <w:r w:rsidRPr="002B5F83">
              <w:t xml:space="preserve"> 5.4, </w:t>
            </w:r>
            <w:r>
              <w:t>and spindle extensions</w:t>
            </w:r>
            <w:r w:rsidRPr="002B5F83">
              <w:t xml:space="preserve"> </w:t>
            </w:r>
            <w:r w:rsidRPr="002B5F83">
              <w:br/>
              <w:t>Pos. 5.5.</w:t>
            </w:r>
          </w:p>
          <w:p w14:paraId="3A8123C2" w14:textId="77777777" w:rsidR="00FE44DF" w:rsidRPr="002B5F83" w:rsidRDefault="00FE44DF" w:rsidP="007F1691">
            <w:pPr>
              <w:pStyle w:val="e1t"/>
              <w:ind w:left="34"/>
            </w:pPr>
            <w:r>
              <w:t>Dismantling</w:t>
            </w:r>
            <w:r w:rsidRPr="002B5F83">
              <w:t xml:space="preserve">, </w:t>
            </w:r>
            <w:r>
              <w:t xml:space="preserve">cleaning from loose dirt by purging and/or blowing for valves, </w:t>
            </w:r>
            <w:r w:rsidRPr="000674B5">
              <w:t>transporting / unloading to the advised storing place</w:t>
            </w:r>
            <w:r w:rsidRPr="002B5F83">
              <w:t>.</w:t>
            </w:r>
          </w:p>
        </w:tc>
        <w:tc>
          <w:tcPr>
            <w:tcW w:w="1807" w:type="dxa"/>
            <w:shd w:val="clear" w:color="auto" w:fill="auto"/>
          </w:tcPr>
          <w:p w14:paraId="0745A558" w14:textId="77777777" w:rsidR="00FE44DF" w:rsidRPr="002B5F83" w:rsidRDefault="00FE44DF" w:rsidP="007F1691">
            <w:pPr>
              <w:pStyle w:val="e1t"/>
              <w:ind w:left="34"/>
            </w:pPr>
            <w:r>
              <w:t>Factors per piece</w:t>
            </w:r>
            <w:r w:rsidRPr="002B5F83">
              <w:t xml:space="preserve"> (0,7 x </w:t>
            </w:r>
            <w:r>
              <w:t>Factor of corresponding</w:t>
            </w:r>
            <w:r w:rsidRPr="002B5F83">
              <w:t xml:space="preserve"> Pos. 5.1 - 5.5)</w:t>
            </w:r>
          </w:p>
        </w:tc>
      </w:tr>
      <w:tr w:rsidR="00FE44DF" w:rsidRPr="007F1691" w14:paraId="727AF1C9" w14:textId="77777777" w:rsidTr="007F1691">
        <w:tc>
          <w:tcPr>
            <w:tcW w:w="750" w:type="dxa"/>
            <w:shd w:val="clear" w:color="auto" w:fill="auto"/>
          </w:tcPr>
          <w:p w14:paraId="04F0BF86" w14:textId="77777777" w:rsidR="00FE44DF" w:rsidRPr="007F1691" w:rsidRDefault="00FE44DF" w:rsidP="007F1691">
            <w:pPr>
              <w:pStyle w:val="e1t"/>
              <w:keepLines/>
              <w:spacing w:before="120"/>
              <w:ind w:left="0"/>
              <w:jc w:val="center"/>
              <w:rPr>
                <w:b/>
                <w:bCs/>
              </w:rPr>
            </w:pPr>
            <w:r w:rsidRPr="007F1691">
              <w:rPr>
                <w:b/>
                <w:bCs/>
              </w:rPr>
              <w:t>6</w:t>
            </w:r>
          </w:p>
        </w:tc>
        <w:tc>
          <w:tcPr>
            <w:tcW w:w="9387" w:type="dxa"/>
            <w:gridSpan w:val="3"/>
            <w:shd w:val="clear" w:color="auto" w:fill="auto"/>
          </w:tcPr>
          <w:p w14:paraId="22F029A9" w14:textId="77777777" w:rsidR="00FE44DF" w:rsidRPr="007F1691" w:rsidRDefault="00FE44DF" w:rsidP="007F1691">
            <w:pPr>
              <w:pStyle w:val="e1t"/>
              <w:ind w:left="0"/>
              <w:rPr>
                <w:b/>
                <w:bCs/>
              </w:rPr>
            </w:pPr>
            <w:r w:rsidRPr="007F1691">
              <w:rPr>
                <w:b/>
                <w:bCs/>
              </w:rPr>
              <w:t>Pressure and Leak test</w:t>
            </w:r>
          </w:p>
        </w:tc>
      </w:tr>
      <w:tr w:rsidR="00FE44DF" w:rsidRPr="002B5F83" w14:paraId="18004F12" w14:textId="77777777" w:rsidTr="007F1691">
        <w:tc>
          <w:tcPr>
            <w:tcW w:w="750" w:type="dxa"/>
            <w:shd w:val="clear" w:color="auto" w:fill="auto"/>
          </w:tcPr>
          <w:p w14:paraId="719AB177" w14:textId="77777777" w:rsidR="00FE44DF" w:rsidRPr="007F1691" w:rsidRDefault="00FE44DF" w:rsidP="007F1691">
            <w:pPr>
              <w:pStyle w:val="e1t"/>
              <w:keepLines/>
              <w:spacing w:before="120"/>
              <w:ind w:left="0"/>
              <w:jc w:val="center"/>
              <w:rPr>
                <w:b/>
                <w:bCs/>
              </w:rPr>
            </w:pPr>
            <w:r w:rsidRPr="007F1691">
              <w:rPr>
                <w:b/>
                <w:bCs/>
              </w:rPr>
              <w:t>6.1</w:t>
            </w:r>
          </w:p>
        </w:tc>
        <w:tc>
          <w:tcPr>
            <w:tcW w:w="1626" w:type="dxa"/>
            <w:shd w:val="clear" w:color="auto" w:fill="auto"/>
          </w:tcPr>
          <w:p w14:paraId="56970F66" w14:textId="77777777" w:rsidR="00FE44DF" w:rsidRPr="002B5F83" w:rsidRDefault="00FE44DF" w:rsidP="007F1691">
            <w:pPr>
              <w:pStyle w:val="e1t"/>
              <w:ind w:left="0"/>
            </w:pPr>
            <w:r>
              <w:t>Hydraulic or pneumatic pressure test</w:t>
            </w:r>
          </w:p>
          <w:p w14:paraId="7C36AEEB" w14:textId="77777777" w:rsidR="00FE44DF" w:rsidRPr="002B5F83" w:rsidRDefault="00FE44DF" w:rsidP="007F1691">
            <w:pPr>
              <w:pStyle w:val="e1t"/>
              <w:ind w:left="0"/>
            </w:pPr>
          </w:p>
        </w:tc>
        <w:tc>
          <w:tcPr>
            <w:tcW w:w="5954" w:type="dxa"/>
            <w:shd w:val="clear" w:color="auto" w:fill="auto"/>
          </w:tcPr>
          <w:p w14:paraId="58E158AB" w14:textId="77777777" w:rsidR="00FE44DF" w:rsidRPr="00352EB1" w:rsidRDefault="00FE44DF" w:rsidP="007F1691">
            <w:pPr>
              <w:pStyle w:val="e1t"/>
              <w:ind w:left="34"/>
            </w:pPr>
            <w:r w:rsidRPr="00352EB1">
              <w:t xml:space="preserve">Pressure and leak test with water, water mixtures (e. g. Glycol), dry oil free air, and inert gas, if applicable with steam. </w:t>
            </w:r>
          </w:p>
          <w:p w14:paraId="58137628" w14:textId="77777777" w:rsidR="00FE44DF" w:rsidRPr="007F1691" w:rsidRDefault="00FE44DF" w:rsidP="007F1691">
            <w:pPr>
              <w:pStyle w:val="e1t"/>
              <w:ind w:left="34"/>
              <w:rPr>
                <w:lang w:val="en-US"/>
              </w:rPr>
            </w:pPr>
            <w:r w:rsidRPr="007F1691">
              <w:rPr>
                <w:lang w:val="en-US"/>
              </w:rPr>
              <w:t xml:space="preserve">Provision of temporary connections for filling and draining, supply and installation of line blinds, </w:t>
            </w:r>
            <w:r w:rsidRPr="00352EB1">
              <w:t>removing piping items exempted from pressure test</w:t>
            </w:r>
            <w:r w:rsidRPr="007F1691">
              <w:rPr>
                <w:lang w:val="en-US"/>
              </w:rPr>
              <w:t xml:space="preserve">, </w:t>
            </w:r>
            <w:r w:rsidRPr="00352EB1">
              <w:t>filling and venting of system, pressure testing according to the specification</w:t>
            </w:r>
            <w:r w:rsidRPr="007F1691">
              <w:rPr>
                <w:lang w:val="en-US"/>
              </w:rPr>
              <w:t>.</w:t>
            </w:r>
          </w:p>
          <w:p w14:paraId="7DA8B4CB" w14:textId="77777777" w:rsidR="00FE44DF" w:rsidRPr="007F1691" w:rsidRDefault="00FE44DF" w:rsidP="007F1691">
            <w:pPr>
              <w:pStyle w:val="e1t"/>
              <w:ind w:left="34"/>
              <w:rPr>
                <w:lang w:val="en-US"/>
              </w:rPr>
            </w:pPr>
            <w:r w:rsidRPr="00352EB1">
              <w:t xml:space="preserve">Leak test to be applied to all welds and brazing joints prepared by </w:t>
            </w:r>
            <w:r w:rsidRPr="007F1691">
              <w:rPr>
                <w:b/>
              </w:rPr>
              <w:t>CONTRACTOR</w:t>
            </w:r>
            <w:r w:rsidRPr="00352EB1">
              <w:t xml:space="preserve"> (incl. </w:t>
            </w:r>
            <w:r>
              <w:t xml:space="preserve">longitudinal welds in pipes and fittings), flange unions and threaded connections. </w:t>
            </w:r>
            <w:r w:rsidRPr="00F712D9">
              <w:t xml:space="preserve">In case of pneumatic test all </w:t>
            </w:r>
            <w:r>
              <w:t xml:space="preserve">welding and bolting </w:t>
            </w:r>
            <w:r w:rsidRPr="00F712D9">
              <w:t xml:space="preserve">connections are to be leak tested with a foaming agent. </w:t>
            </w:r>
            <w:r>
              <w:t>Pneumatic tests shall be executed acc. specifications.</w:t>
            </w:r>
          </w:p>
          <w:p w14:paraId="4C2CCEE6" w14:textId="77777777" w:rsidR="00FE44DF" w:rsidRPr="00F42AEE" w:rsidRDefault="00FE44DF" w:rsidP="007F1691">
            <w:pPr>
              <w:pStyle w:val="e1t"/>
              <w:ind w:left="34"/>
            </w:pPr>
            <w:r w:rsidRPr="00F42AEE">
              <w:t xml:space="preserve">Carry out inspection and documentation according to the required specifications, drain system, remove </w:t>
            </w:r>
            <w:r>
              <w:t>line</w:t>
            </w:r>
            <w:r w:rsidRPr="00F42AEE">
              <w:t xml:space="preserve"> blinds, install parts which were removed prior to the pressure test and install flange unions with specified gaskets, bolts and nuts have to be tightened, </w:t>
            </w:r>
            <w:r>
              <w:t>u</w:t>
            </w:r>
            <w:r w:rsidRPr="00F42AEE">
              <w:t>nlock spri</w:t>
            </w:r>
            <w:r>
              <w:t>ng hangers and spring supports, r</w:t>
            </w:r>
            <w:r w:rsidRPr="00F42AEE">
              <w:t>emove temporary piping test components</w:t>
            </w:r>
            <w:r>
              <w:t>.</w:t>
            </w:r>
          </w:p>
        </w:tc>
        <w:tc>
          <w:tcPr>
            <w:tcW w:w="1807" w:type="dxa"/>
            <w:shd w:val="clear" w:color="auto" w:fill="auto"/>
          </w:tcPr>
          <w:p w14:paraId="6E0A30D5" w14:textId="77777777" w:rsidR="00FE44DF" w:rsidRPr="002B5F83" w:rsidRDefault="00FE44DF" w:rsidP="007F1691">
            <w:pPr>
              <w:pStyle w:val="e1t"/>
              <w:ind w:left="34"/>
            </w:pPr>
            <w:r>
              <w:t xml:space="preserve">Factor per running meter, pipe acc. </w:t>
            </w:r>
            <w:r w:rsidRPr="002B5F83">
              <w:t>Pos. 1.1</w:t>
            </w:r>
          </w:p>
        </w:tc>
      </w:tr>
      <w:tr w:rsidR="00FE44DF" w:rsidRPr="002B5F83" w14:paraId="0470210A" w14:textId="77777777" w:rsidTr="007F1691">
        <w:tc>
          <w:tcPr>
            <w:tcW w:w="750" w:type="dxa"/>
            <w:shd w:val="clear" w:color="auto" w:fill="auto"/>
          </w:tcPr>
          <w:p w14:paraId="5EE62A66" w14:textId="77777777" w:rsidR="00FE44DF" w:rsidRPr="007F1691" w:rsidRDefault="00FE44DF" w:rsidP="007F1691">
            <w:pPr>
              <w:pStyle w:val="e1t"/>
              <w:keepLines/>
              <w:spacing w:before="120"/>
              <w:ind w:left="0"/>
              <w:jc w:val="center"/>
              <w:rPr>
                <w:b/>
                <w:bCs/>
              </w:rPr>
            </w:pPr>
            <w:r w:rsidRPr="007F1691">
              <w:rPr>
                <w:b/>
                <w:bCs/>
              </w:rPr>
              <w:t>6.2</w:t>
            </w:r>
          </w:p>
        </w:tc>
        <w:tc>
          <w:tcPr>
            <w:tcW w:w="1626" w:type="dxa"/>
            <w:shd w:val="clear" w:color="auto" w:fill="auto"/>
          </w:tcPr>
          <w:p w14:paraId="3EF5621F" w14:textId="77777777" w:rsidR="00FE44DF" w:rsidRPr="002B5F83" w:rsidRDefault="00FE44DF" w:rsidP="007F1691">
            <w:pPr>
              <w:pStyle w:val="e1t"/>
              <w:ind w:left="0"/>
            </w:pPr>
            <w:r>
              <w:t>Service Test</w:t>
            </w:r>
          </w:p>
          <w:p w14:paraId="66C21BA5" w14:textId="77777777" w:rsidR="00FE44DF" w:rsidRPr="002B5F83" w:rsidRDefault="00FE44DF" w:rsidP="007F1691">
            <w:pPr>
              <w:pStyle w:val="e1t"/>
              <w:ind w:left="0"/>
            </w:pPr>
          </w:p>
        </w:tc>
        <w:tc>
          <w:tcPr>
            <w:tcW w:w="5954" w:type="dxa"/>
            <w:shd w:val="clear" w:color="auto" w:fill="auto"/>
          </w:tcPr>
          <w:p w14:paraId="3FAB87B8" w14:textId="77777777" w:rsidR="00FE44DF" w:rsidRDefault="00FE44DF" w:rsidP="007F1691">
            <w:pPr>
              <w:pStyle w:val="e1t"/>
              <w:ind w:left="34"/>
            </w:pPr>
            <w:r w:rsidRPr="00F42AEE">
              <w:t>Service test is a leak test with dry oil</w:t>
            </w:r>
            <w:r>
              <w:t xml:space="preserve"> </w:t>
            </w:r>
            <w:r w:rsidRPr="00F42AEE">
              <w:t>free air or gas at a low pressure setting in addition to the performed pressure test according to the specification</w:t>
            </w:r>
            <w:r w:rsidRPr="002B5F83">
              <w:t>.</w:t>
            </w:r>
          </w:p>
          <w:p w14:paraId="32828492" w14:textId="77777777" w:rsidR="00D6788E" w:rsidRDefault="00D6788E" w:rsidP="007F1691">
            <w:pPr>
              <w:pStyle w:val="e1t"/>
              <w:ind w:left="34"/>
            </w:pPr>
          </w:p>
          <w:p w14:paraId="5424B000" w14:textId="77777777" w:rsidR="00D6788E" w:rsidRPr="002B5F83" w:rsidRDefault="00D6788E" w:rsidP="007F1691">
            <w:pPr>
              <w:pStyle w:val="e1t"/>
              <w:ind w:left="34"/>
            </w:pPr>
          </w:p>
        </w:tc>
        <w:tc>
          <w:tcPr>
            <w:tcW w:w="1807" w:type="dxa"/>
            <w:shd w:val="clear" w:color="auto" w:fill="auto"/>
          </w:tcPr>
          <w:p w14:paraId="1E80DD79" w14:textId="77777777" w:rsidR="00FE44DF" w:rsidRDefault="00FE44DF" w:rsidP="007F1691">
            <w:pPr>
              <w:pStyle w:val="e1t"/>
              <w:ind w:left="34"/>
            </w:pPr>
            <w:r>
              <w:t xml:space="preserve">Factor per running meter pipe acc. </w:t>
            </w:r>
            <w:r w:rsidRPr="002B5F83">
              <w:t>Pos. 1.1</w:t>
            </w:r>
          </w:p>
          <w:p w14:paraId="50BD2CE5" w14:textId="77777777" w:rsidR="00D6788E" w:rsidRPr="002B5F83" w:rsidRDefault="00D6788E" w:rsidP="007F1691">
            <w:pPr>
              <w:pStyle w:val="e1t"/>
              <w:ind w:left="34"/>
            </w:pPr>
          </w:p>
        </w:tc>
      </w:tr>
      <w:tr w:rsidR="00FE44DF" w:rsidRPr="007F1691" w14:paraId="0E9B2E8A" w14:textId="77777777" w:rsidTr="007F1691">
        <w:tc>
          <w:tcPr>
            <w:tcW w:w="750" w:type="dxa"/>
            <w:shd w:val="clear" w:color="auto" w:fill="auto"/>
          </w:tcPr>
          <w:p w14:paraId="5CB039EC" w14:textId="77777777" w:rsidR="00FE44DF" w:rsidRPr="007F1691" w:rsidRDefault="00FE44DF" w:rsidP="007F1691">
            <w:pPr>
              <w:pStyle w:val="e1t"/>
              <w:keepLines/>
              <w:spacing w:before="120"/>
              <w:ind w:left="0"/>
              <w:jc w:val="center"/>
              <w:rPr>
                <w:b/>
                <w:bCs/>
              </w:rPr>
            </w:pPr>
            <w:r w:rsidRPr="007F1691">
              <w:rPr>
                <w:b/>
                <w:bCs/>
              </w:rPr>
              <w:t>7</w:t>
            </w:r>
          </w:p>
        </w:tc>
        <w:tc>
          <w:tcPr>
            <w:tcW w:w="9387" w:type="dxa"/>
            <w:gridSpan w:val="3"/>
            <w:shd w:val="clear" w:color="auto" w:fill="auto"/>
          </w:tcPr>
          <w:p w14:paraId="6FAB02E6" w14:textId="77777777" w:rsidR="00FE44DF" w:rsidRPr="007F1691" w:rsidRDefault="00FE44DF" w:rsidP="007F1691">
            <w:pPr>
              <w:pStyle w:val="e1t"/>
              <w:ind w:left="0"/>
              <w:rPr>
                <w:b/>
                <w:bCs/>
              </w:rPr>
            </w:pPr>
            <w:r w:rsidRPr="007F1691">
              <w:rPr>
                <w:b/>
                <w:bCs/>
              </w:rPr>
              <w:t>Others</w:t>
            </w:r>
          </w:p>
        </w:tc>
      </w:tr>
      <w:tr w:rsidR="00FE44DF" w:rsidRPr="002B5F83" w14:paraId="32329726" w14:textId="77777777" w:rsidTr="007F1691">
        <w:tc>
          <w:tcPr>
            <w:tcW w:w="750" w:type="dxa"/>
            <w:shd w:val="clear" w:color="auto" w:fill="auto"/>
          </w:tcPr>
          <w:p w14:paraId="725516B5" w14:textId="77777777" w:rsidR="00FE44DF" w:rsidRPr="007F1691" w:rsidRDefault="00FE44DF" w:rsidP="007F1691">
            <w:pPr>
              <w:pStyle w:val="e1t"/>
              <w:keepLines/>
              <w:spacing w:before="120"/>
              <w:ind w:left="0"/>
              <w:jc w:val="center"/>
              <w:rPr>
                <w:b/>
                <w:bCs/>
              </w:rPr>
            </w:pPr>
            <w:r w:rsidRPr="007F1691">
              <w:rPr>
                <w:b/>
                <w:bCs/>
              </w:rPr>
              <w:lastRenderedPageBreak/>
              <w:t>7.1</w:t>
            </w:r>
          </w:p>
        </w:tc>
        <w:tc>
          <w:tcPr>
            <w:tcW w:w="1626" w:type="dxa"/>
            <w:shd w:val="clear" w:color="auto" w:fill="auto"/>
          </w:tcPr>
          <w:p w14:paraId="45550EE5" w14:textId="77777777" w:rsidR="00FE44DF" w:rsidRPr="002B5F83" w:rsidRDefault="00FE44DF" w:rsidP="007F1691">
            <w:pPr>
              <w:pStyle w:val="e1t"/>
              <w:ind w:left="0"/>
            </w:pPr>
            <w:r>
              <w:t>Stiffening web</w:t>
            </w:r>
          </w:p>
          <w:p w14:paraId="6B294BD1" w14:textId="77777777" w:rsidR="00FE44DF" w:rsidRPr="002B5F83" w:rsidRDefault="00FE44DF" w:rsidP="007F1691">
            <w:pPr>
              <w:pStyle w:val="e1t"/>
              <w:ind w:left="0"/>
            </w:pPr>
          </w:p>
        </w:tc>
        <w:tc>
          <w:tcPr>
            <w:tcW w:w="5954" w:type="dxa"/>
            <w:shd w:val="clear" w:color="auto" w:fill="auto"/>
          </w:tcPr>
          <w:p w14:paraId="2A4E8EF5" w14:textId="77777777" w:rsidR="00FE44DF" w:rsidRPr="002B5F83" w:rsidRDefault="00FE44DF" w:rsidP="007F1691">
            <w:pPr>
              <w:pStyle w:val="e1t"/>
              <w:ind w:left="34"/>
            </w:pPr>
            <w:r>
              <w:t>Preparation, adjusting, welding</w:t>
            </w:r>
            <w:r w:rsidRPr="002B5F83">
              <w:t>.</w:t>
            </w:r>
          </w:p>
          <w:p w14:paraId="22CF1490" w14:textId="77777777" w:rsidR="00FE44DF" w:rsidRPr="002B5F83" w:rsidRDefault="00FE44DF" w:rsidP="007F1691">
            <w:pPr>
              <w:pStyle w:val="e1t"/>
              <w:ind w:left="34"/>
            </w:pPr>
            <w:r w:rsidRPr="00E434F2">
              <w:t>Use material according to the Linde specification</w:t>
            </w:r>
            <w:r>
              <w:t>.</w:t>
            </w:r>
            <w:r w:rsidRPr="002B5F83">
              <w:t xml:space="preserve"> </w:t>
            </w:r>
            <w:r w:rsidRPr="00E434F2">
              <w:t xml:space="preserve">Alloy </w:t>
            </w:r>
            <w:r>
              <w:t>stiffening webs</w:t>
            </w:r>
            <w:r w:rsidRPr="00E434F2">
              <w:t xml:space="preserve"> may be fabricated from identical scrap material</w:t>
            </w:r>
            <w:r w:rsidRPr="002B5F83">
              <w:t>.</w:t>
            </w:r>
          </w:p>
        </w:tc>
        <w:tc>
          <w:tcPr>
            <w:tcW w:w="1807" w:type="dxa"/>
            <w:shd w:val="clear" w:color="auto" w:fill="auto"/>
          </w:tcPr>
          <w:p w14:paraId="7D549DB1" w14:textId="77777777" w:rsidR="00FE44DF" w:rsidRPr="002B5F83" w:rsidRDefault="00FE44DF" w:rsidP="007F1691">
            <w:pPr>
              <w:pStyle w:val="e1t"/>
              <w:ind w:left="34"/>
            </w:pPr>
            <w:r>
              <w:t>Factors per piece</w:t>
            </w:r>
          </w:p>
        </w:tc>
      </w:tr>
      <w:tr w:rsidR="00FE44DF" w:rsidRPr="007F1691" w14:paraId="2DA5535D" w14:textId="77777777" w:rsidTr="007F1691">
        <w:tc>
          <w:tcPr>
            <w:tcW w:w="750" w:type="dxa"/>
            <w:shd w:val="clear" w:color="auto" w:fill="auto"/>
          </w:tcPr>
          <w:p w14:paraId="59DD4C6B" w14:textId="77777777" w:rsidR="00FE44DF" w:rsidRPr="007F1691" w:rsidRDefault="00FE44DF" w:rsidP="007F1691">
            <w:pPr>
              <w:pStyle w:val="e1t"/>
              <w:keepLines/>
              <w:spacing w:before="120"/>
              <w:ind w:left="0"/>
              <w:jc w:val="center"/>
              <w:rPr>
                <w:b/>
                <w:bCs/>
              </w:rPr>
            </w:pPr>
            <w:r w:rsidRPr="007F1691">
              <w:rPr>
                <w:b/>
                <w:bCs/>
              </w:rPr>
              <w:t>7.2</w:t>
            </w:r>
          </w:p>
        </w:tc>
        <w:tc>
          <w:tcPr>
            <w:tcW w:w="1626" w:type="dxa"/>
            <w:shd w:val="clear" w:color="auto" w:fill="auto"/>
          </w:tcPr>
          <w:p w14:paraId="19C986E1" w14:textId="77777777" w:rsidR="00FE44DF" w:rsidRPr="002B5F83" w:rsidRDefault="00FE44DF" w:rsidP="007F1691">
            <w:pPr>
              <w:pStyle w:val="e1t"/>
              <w:ind w:left="0"/>
            </w:pPr>
            <w:r>
              <w:t>Fastening, supports, special types</w:t>
            </w:r>
          </w:p>
          <w:p w14:paraId="63482FB1" w14:textId="77777777" w:rsidR="00FE44DF" w:rsidRPr="002B5F83" w:rsidRDefault="00FE44DF" w:rsidP="007F1691">
            <w:pPr>
              <w:pStyle w:val="e1t"/>
              <w:ind w:left="0"/>
            </w:pPr>
          </w:p>
        </w:tc>
        <w:tc>
          <w:tcPr>
            <w:tcW w:w="5954" w:type="dxa"/>
            <w:shd w:val="clear" w:color="auto" w:fill="auto"/>
          </w:tcPr>
          <w:p w14:paraId="635A7DDA" w14:textId="77777777" w:rsidR="00FE44DF" w:rsidRPr="002B5F83" w:rsidRDefault="00FE44DF" w:rsidP="007F1691">
            <w:pPr>
              <w:pStyle w:val="e1t"/>
              <w:ind w:left="34"/>
            </w:pPr>
            <w:r w:rsidRPr="009863EA">
              <w:t xml:space="preserve">Installation of supports, supplied by Linde or </w:t>
            </w:r>
            <w:r w:rsidRPr="007F1691">
              <w:rPr>
                <w:b/>
              </w:rPr>
              <w:t>CONTRACTOR</w:t>
            </w:r>
            <w:r w:rsidRPr="009863EA">
              <w:t>, installation of insulation or Teflon spacers</w:t>
            </w:r>
            <w:r w:rsidRPr="002B5F83">
              <w:t xml:space="preserve">, </w:t>
            </w:r>
            <w:r>
              <w:t>bolting and if required welding (</w:t>
            </w:r>
            <w:r w:rsidRPr="009863EA">
              <w:t>removal of temporary supports</w:t>
            </w:r>
            <w:r w:rsidRPr="002B5F83">
              <w:t xml:space="preserve">). </w:t>
            </w:r>
            <w:r>
              <w:t>Measuring, drilling of penetration holes for bolt connections (e. g. steel construction)</w:t>
            </w:r>
            <w:r w:rsidRPr="002B5F83">
              <w:t>,</w:t>
            </w:r>
            <w:r>
              <w:t xml:space="preserve"> required installation and dismantling of supporting structures</w:t>
            </w:r>
            <w:r w:rsidRPr="002B5F83">
              <w:t xml:space="preserve">. </w:t>
            </w:r>
          </w:p>
          <w:p w14:paraId="219B0B42" w14:textId="77777777" w:rsidR="00FE44DF" w:rsidRPr="002B5F83" w:rsidRDefault="00FE44DF" w:rsidP="007F1691">
            <w:pPr>
              <w:pStyle w:val="e1t"/>
              <w:ind w:left="34"/>
            </w:pPr>
            <w:r>
              <w:t>Post galvanisation and lining of supporting constructions are included in Factor</w:t>
            </w:r>
            <w:r w:rsidRPr="002B5F83">
              <w:t>.</w:t>
            </w:r>
          </w:p>
          <w:p w14:paraId="540BAE81" w14:textId="77777777" w:rsidR="00FE44DF" w:rsidRPr="00D32A39" w:rsidRDefault="00FE44DF" w:rsidP="007F1691">
            <w:pPr>
              <w:pStyle w:val="e1t"/>
              <w:ind w:left="34"/>
            </w:pPr>
            <w:r w:rsidRPr="00867A55">
              <w:t>The constant value of 0</w:t>
            </w:r>
            <w:r w:rsidR="00AE6E07">
              <w:t>.</w:t>
            </w:r>
            <w:r w:rsidRPr="00867A55">
              <w:t xml:space="preserve">3 </w:t>
            </w:r>
            <w:r>
              <w:t>Factor</w:t>
            </w:r>
            <w:r w:rsidRPr="00867A55">
              <w:t xml:space="preserve">s </w:t>
            </w:r>
            <w:r>
              <w:t>(</w:t>
            </w:r>
            <w:r w:rsidRPr="00867A55">
              <w:t>Pos. 7.2</w:t>
            </w:r>
            <w:r>
              <w:t>)</w:t>
            </w:r>
            <w:r w:rsidRPr="00867A55">
              <w:t xml:space="preserve"> will be compensated only </w:t>
            </w:r>
            <w:r>
              <w:t>once</w:t>
            </w:r>
            <w:r w:rsidRPr="00867A55">
              <w:t xml:space="preserve"> for a complete support</w:t>
            </w:r>
            <w:r w:rsidRPr="002B5F83">
              <w:t xml:space="preserve">. </w:t>
            </w:r>
            <w:r w:rsidRPr="00867A55">
              <w:t xml:space="preserve">If a support is </w:t>
            </w:r>
            <w:r>
              <w:t>divided</w:t>
            </w:r>
            <w:r w:rsidRPr="00867A55">
              <w:t xml:space="preserve"> in the BOM in single parts such as pipe clamps, guides, fish plates, spacers etc., these parts will be compensated accordi</w:t>
            </w:r>
            <w:r>
              <w:t>ng to their total weight with 0</w:t>
            </w:r>
            <w:r w:rsidR="00AE6E07">
              <w:t>.</w:t>
            </w:r>
            <w:r w:rsidRPr="00867A55">
              <w:t xml:space="preserve">032 </w:t>
            </w:r>
            <w:r>
              <w:t>Factor</w:t>
            </w:r>
            <w:r w:rsidRPr="00867A55">
              <w:t>s/kg</w:t>
            </w:r>
            <w:r>
              <w:t>,</w:t>
            </w:r>
            <w:r w:rsidRPr="00867A55">
              <w:t xml:space="preserve"> </w:t>
            </w:r>
            <w:r>
              <w:t>without the</w:t>
            </w:r>
            <w:r w:rsidRPr="00867A55">
              <w:t xml:space="preserve"> constant value</w:t>
            </w:r>
            <w:r w:rsidRPr="002B5F83">
              <w:t xml:space="preserve">. </w:t>
            </w:r>
            <w:r w:rsidRPr="00D32A39">
              <w:t>Exemplary for such supports and their components are the Linde Support Standards.</w:t>
            </w:r>
          </w:p>
          <w:p w14:paraId="5F32684C" w14:textId="77777777" w:rsidR="00FE44DF" w:rsidRPr="002B5F83" w:rsidRDefault="00FE44DF" w:rsidP="007F1691">
            <w:pPr>
              <w:pStyle w:val="e1t"/>
              <w:ind w:left="34"/>
            </w:pPr>
            <w:r>
              <w:t>For compensation weights as indicated in the drawings or BOM will be used</w:t>
            </w:r>
            <w:r w:rsidRPr="002B5F83">
              <w:t>.</w:t>
            </w:r>
          </w:p>
          <w:p w14:paraId="2BD818DB" w14:textId="77777777" w:rsidR="00FE44DF" w:rsidRPr="002B5F83" w:rsidRDefault="00FE44DF" w:rsidP="007F1691">
            <w:pPr>
              <w:pStyle w:val="e1t"/>
              <w:ind w:left="34"/>
            </w:pPr>
            <w:r w:rsidRPr="00D32A39">
              <w:t>Fabrication will be paid separately</w:t>
            </w:r>
            <w:r w:rsidRPr="002B5F83">
              <w:t xml:space="preserve"> (</w:t>
            </w:r>
            <w:r>
              <w:t>special agreement</w:t>
            </w:r>
            <w:r w:rsidRPr="002B5F83">
              <w:t>).</w:t>
            </w:r>
          </w:p>
        </w:tc>
        <w:tc>
          <w:tcPr>
            <w:tcW w:w="1807" w:type="dxa"/>
            <w:shd w:val="clear" w:color="auto" w:fill="auto"/>
          </w:tcPr>
          <w:p w14:paraId="1C3E5CF5" w14:textId="77777777" w:rsidR="00FE44DF" w:rsidRPr="00530269" w:rsidRDefault="00FE44DF" w:rsidP="007F1691">
            <w:pPr>
              <w:pStyle w:val="e1t"/>
              <w:ind w:left="34"/>
            </w:pPr>
            <w:r>
              <w:t>Factor</w:t>
            </w:r>
            <w:r w:rsidRPr="00530269">
              <w:t xml:space="preserve">s per piece Weight dependent </w:t>
            </w:r>
            <w:r>
              <w:t>Factor</w:t>
            </w:r>
            <w:r w:rsidRPr="00530269">
              <w:t>s in kg</w:t>
            </w:r>
          </w:p>
          <w:p w14:paraId="1F80DCDA" w14:textId="77777777" w:rsidR="00FE44DF" w:rsidRPr="008F36EA" w:rsidRDefault="00FE44DF" w:rsidP="007F1691">
            <w:pPr>
              <w:pStyle w:val="e1t"/>
              <w:ind w:left="34"/>
            </w:pPr>
            <w:r>
              <w:t>Single weight per support</w:t>
            </w:r>
            <w:r w:rsidRPr="008F36EA">
              <w:t>.</w:t>
            </w:r>
          </w:p>
        </w:tc>
      </w:tr>
      <w:tr w:rsidR="00FE44DF" w:rsidRPr="002B5F83" w14:paraId="3D76B776" w14:textId="77777777" w:rsidTr="007F1691">
        <w:tc>
          <w:tcPr>
            <w:tcW w:w="750" w:type="dxa"/>
            <w:shd w:val="clear" w:color="auto" w:fill="auto"/>
          </w:tcPr>
          <w:p w14:paraId="3A7BEB28" w14:textId="77777777" w:rsidR="00FE44DF" w:rsidRPr="007F1691" w:rsidRDefault="00FE44DF" w:rsidP="007F1691">
            <w:pPr>
              <w:pStyle w:val="e1t"/>
              <w:keepLines/>
              <w:spacing w:before="120"/>
              <w:ind w:left="0"/>
              <w:jc w:val="center"/>
              <w:rPr>
                <w:b/>
                <w:bCs/>
              </w:rPr>
            </w:pPr>
            <w:r w:rsidRPr="007F1691">
              <w:rPr>
                <w:b/>
                <w:bCs/>
              </w:rPr>
              <w:t>7.3</w:t>
            </w:r>
          </w:p>
        </w:tc>
        <w:tc>
          <w:tcPr>
            <w:tcW w:w="1626" w:type="dxa"/>
            <w:shd w:val="clear" w:color="auto" w:fill="auto"/>
          </w:tcPr>
          <w:p w14:paraId="3EF9253D" w14:textId="77777777" w:rsidR="00FE44DF" w:rsidRPr="002B5F83" w:rsidRDefault="00FE44DF" w:rsidP="00D6788E">
            <w:pPr>
              <w:pStyle w:val="e1t"/>
              <w:ind w:left="0"/>
            </w:pPr>
            <w:r>
              <w:t>Spring supports and Spring hanger</w:t>
            </w:r>
          </w:p>
        </w:tc>
        <w:tc>
          <w:tcPr>
            <w:tcW w:w="5954" w:type="dxa"/>
            <w:shd w:val="clear" w:color="auto" w:fill="auto"/>
          </w:tcPr>
          <w:p w14:paraId="7716687A" w14:textId="77777777" w:rsidR="00FE44DF" w:rsidRPr="00D32A39" w:rsidRDefault="00FE44DF" w:rsidP="007F1691">
            <w:pPr>
              <w:pStyle w:val="e1t"/>
              <w:ind w:left="34"/>
            </w:pPr>
            <w:r>
              <w:t>Explanation</w:t>
            </w:r>
            <w:r w:rsidRPr="00D32A39">
              <w:t>: see 7.2, but additional with adjusting of initial stress force.</w:t>
            </w:r>
          </w:p>
        </w:tc>
        <w:tc>
          <w:tcPr>
            <w:tcW w:w="1807" w:type="dxa"/>
            <w:shd w:val="clear" w:color="auto" w:fill="auto"/>
          </w:tcPr>
          <w:p w14:paraId="31B30FED" w14:textId="77777777" w:rsidR="00FE44DF" w:rsidRPr="002B5F83" w:rsidRDefault="00FE44DF" w:rsidP="007F1691">
            <w:pPr>
              <w:pStyle w:val="e1t"/>
              <w:ind w:left="34"/>
            </w:pPr>
            <w:r>
              <w:t>See</w:t>
            </w:r>
            <w:r w:rsidRPr="002B5F83">
              <w:t xml:space="preserve"> Pos. 7.2</w:t>
            </w:r>
          </w:p>
        </w:tc>
      </w:tr>
      <w:tr w:rsidR="00FE44DF" w:rsidRPr="002B5F83" w14:paraId="511AC714" w14:textId="77777777" w:rsidTr="007F1691">
        <w:tc>
          <w:tcPr>
            <w:tcW w:w="750" w:type="dxa"/>
            <w:shd w:val="clear" w:color="auto" w:fill="auto"/>
          </w:tcPr>
          <w:p w14:paraId="0E6904D5" w14:textId="77777777" w:rsidR="00FE44DF" w:rsidRPr="007F1691" w:rsidRDefault="00FE44DF" w:rsidP="007F1691">
            <w:pPr>
              <w:pStyle w:val="e1t"/>
              <w:keepLines/>
              <w:spacing w:before="120"/>
              <w:ind w:left="0"/>
              <w:jc w:val="center"/>
              <w:rPr>
                <w:b/>
                <w:bCs/>
              </w:rPr>
            </w:pPr>
            <w:r w:rsidRPr="007F1691">
              <w:rPr>
                <w:b/>
                <w:bCs/>
              </w:rPr>
              <w:t>7.4</w:t>
            </w:r>
          </w:p>
        </w:tc>
        <w:tc>
          <w:tcPr>
            <w:tcW w:w="1626" w:type="dxa"/>
            <w:shd w:val="clear" w:color="auto" w:fill="auto"/>
          </w:tcPr>
          <w:p w14:paraId="6DEB267C" w14:textId="77777777" w:rsidR="00FE44DF" w:rsidRPr="002B5F83" w:rsidRDefault="00FE44DF" w:rsidP="007F1691">
            <w:pPr>
              <w:pStyle w:val="e1t"/>
              <w:ind w:left="0"/>
            </w:pPr>
            <w:r>
              <w:t>Grinding of excess material on welding roots</w:t>
            </w:r>
          </w:p>
        </w:tc>
        <w:tc>
          <w:tcPr>
            <w:tcW w:w="5954" w:type="dxa"/>
            <w:shd w:val="clear" w:color="auto" w:fill="auto"/>
          </w:tcPr>
          <w:p w14:paraId="71304B58" w14:textId="77777777" w:rsidR="00FE44DF" w:rsidRPr="002B5F83" w:rsidRDefault="00FE44DF" w:rsidP="007F1691">
            <w:pPr>
              <w:pStyle w:val="e1t"/>
              <w:ind w:left="34"/>
            </w:pPr>
            <w:r w:rsidRPr="00D32A39">
              <w:t>Careful grinding of excess material on welding roots on specified welds (e. g. orifice flanges) with adequate tools, remov</w:t>
            </w:r>
            <w:r>
              <w:t>al of</w:t>
            </w:r>
            <w:r w:rsidRPr="00D32A39">
              <w:t xml:space="preserve"> grinding dust</w:t>
            </w:r>
            <w:r w:rsidRPr="002B5F83">
              <w:t>.</w:t>
            </w:r>
          </w:p>
        </w:tc>
        <w:tc>
          <w:tcPr>
            <w:tcW w:w="1807" w:type="dxa"/>
            <w:shd w:val="clear" w:color="auto" w:fill="auto"/>
          </w:tcPr>
          <w:p w14:paraId="64C7692D" w14:textId="77777777" w:rsidR="00FE44DF" w:rsidRPr="002B5F83" w:rsidRDefault="00FE44DF" w:rsidP="007F1691">
            <w:pPr>
              <w:pStyle w:val="e1t"/>
              <w:ind w:left="34"/>
            </w:pPr>
            <w:r>
              <w:t>Factors per piece</w:t>
            </w:r>
            <w:r w:rsidRPr="002B5F83">
              <w:t xml:space="preserve"> </w:t>
            </w:r>
            <w:r>
              <w:t>weld</w:t>
            </w:r>
          </w:p>
        </w:tc>
      </w:tr>
      <w:tr w:rsidR="00FE44DF" w:rsidRPr="00995CDE" w14:paraId="51C99652" w14:textId="77777777" w:rsidTr="007F1691">
        <w:tc>
          <w:tcPr>
            <w:tcW w:w="750" w:type="dxa"/>
            <w:shd w:val="clear" w:color="auto" w:fill="auto"/>
          </w:tcPr>
          <w:p w14:paraId="0B541B0B" w14:textId="77777777" w:rsidR="00FE44DF" w:rsidRPr="007F1691" w:rsidRDefault="00FE44DF" w:rsidP="007F1691">
            <w:pPr>
              <w:pStyle w:val="e1t"/>
              <w:keepLines/>
              <w:spacing w:before="120"/>
              <w:ind w:left="0"/>
              <w:jc w:val="center"/>
              <w:rPr>
                <w:b/>
                <w:bCs/>
              </w:rPr>
            </w:pPr>
            <w:r w:rsidRPr="007F1691">
              <w:rPr>
                <w:b/>
                <w:bCs/>
              </w:rPr>
              <w:t>7.5</w:t>
            </w:r>
          </w:p>
        </w:tc>
        <w:tc>
          <w:tcPr>
            <w:tcW w:w="1626" w:type="dxa"/>
            <w:shd w:val="clear" w:color="auto" w:fill="auto"/>
          </w:tcPr>
          <w:p w14:paraId="349E2121" w14:textId="77777777" w:rsidR="00FE44DF" w:rsidRPr="002B5F83" w:rsidRDefault="00FE44DF" w:rsidP="007F1691">
            <w:pPr>
              <w:pStyle w:val="e1t"/>
              <w:ind w:left="0"/>
            </w:pPr>
            <w:r>
              <w:t>Measuring line branch on slip-on flanges</w:t>
            </w:r>
          </w:p>
        </w:tc>
        <w:tc>
          <w:tcPr>
            <w:tcW w:w="5954" w:type="dxa"/>
            <w:shd w:val="clear" w:color="auto" w:fill="auto"/>
          </w:tcPr>
          <w:p w14:paraId="3169C84E" w14:textId="77777777" w:rsidR="00FE44DF" w:rsidRPr="00995CDE" w:rsidRDefault="00FE44DF" w:rsidP="007F1691">
            <w:pPr>
              <w:pStyle w:val="e1t"/>
              <w:ind w:left="34"/>
            </w:pPr>
            <w:r>
              <w:t>P</w:t>
            </w:r>
            <w:r w:rsidRPr="00995CDE">
              <w:t>enetrate measuring line branch according to flange boring, grating, removal of drilling chips.</w:t>
            </w:r>
          </w:p>
          <w:p w14:paraId="42361F98" w14:textId="77777777" w:rsidR="00FE44DF" w:rsidRPr="00995CDE" w:rsidRDefault="00FE44DF" w:rsidP="007F1691">
            <w:pPr>
              <w:pStyle w:val="e1t"/>
              <w:ind w:left="34"/>
            </w:pPr>
          </w:p>
        </w:tc>
        <w:tc>
          <w:tcPr>
            <w:tcW w:w="1807" w:type="dxa"/>
            <w:shd w:val="clear" w:color="auto" w:fill="auto"/>
          </w:tcPr>
          <w:p w14:paraId="3166DA18" w14:textId="77777777" w:rsidR="00FE44DF" w:rsidRPr="00995CDE" w:rsidRDefault="00FE44DF" w:rsidP="00D6788E">
            <w:pPr>
              <w:pStyle w:val="e1t"/>
              <w:spacing w:before="0"/>
              <w:ind w:left="34"/>
            </w:pPr>
            <w:r w:rsidRPr="00995CDE">
              <w:t>Per piece bore hole, acc</w:t>
            </w:r>
            <w:r>
              <w:t>ording to</w:t>
            </w:r>
            <w:r w:rsidRPr="00995CDE">
              <w:t xml:space="preserve"> nominal size of measuring line </w:t>
            </w:r>
            <w:r>
              <w:t>branch</w:t>
            </w:r>
            <w:r w:rsidRPr="00995CDE">
              <w:t>.</w:t>
            </w:r>
          </w:p>
        </w:tc>
      </w:tr>
    </w:tbl>
    <w:p w14:paraId="3D98AC32" w14:textId="77777777" w:rsidR="00FE44DF" w:rsidRPr="00837A7F" w:rsidRDefault="00FE44DF" w:rsidP="00D421B5">
      <w:pPr>
        <w:pStyle w:val="Heading1"/>
        <w:keepLines w:val="0"/>
        <w:numPr>
          <w:ilvl w:val="0"/>
          <w:numId w:val="11"/>
        </w:numPr>
        <w:spacing w:before="480" w:after="240"/>
        <w:jc w:val="both"/>
        <w:rPr>
          <w:lang w:val="en-US"/>
        </w:rPr>
      </w:pPr>
      <w:bookmarkStart w:id="65" w:name="_Toc193769931"/>
      <w:bookmarkStart w:id="66" w:name="_Toc193770151"/>
      <w:bookmarkStart w:id="67" w:name="_Toc193770580"/>
      <w:bookmarkStart w:id="68" w:name="_Toc194238389"/>
      <w:bookmarkStart w:id="69" w:name="_Toc194239077"/>
      <w:bookmarkStart w:id="70" w:name="_Toc194282934"/>
      <w:bookmarkStart w:id="71" w:name="_Toc193769973"/>
      <w:bookmarkStart w:id="72" w:name="_Toc193770193"/>
      <w:bookmarkStart w:id="73" w:name="_Toc193770622"/>
      <w:bookmarkStart w:id="74" w:name="_Toc194238431"/>
      <w:bookmarkStart w:id="75" w:name="_Toc194239119"/>
      <w:bookmarkStart w:id="76" w:name="_Toc194282976"/>
      <w:bookmarkStart w:id="77" w:name="_Toc193769978"/>
      <w:bookmarkStart w:id="78" w:name="_Toc193770198"/>
      <w:bookmarkStart w:id="79" w:name="_Toc193770627"/>
      <w:bookmarkStart w:id="80" w:name="_Toc194238436"/>
      <w:bookmarkStart w:id="81" w:name="_Toc194239124"/>
      <w:bookmarkStart w:id="82" w:name="_Toc194282981"/>
      <w:bookmarkStart w:id="83" w:name="_Toc193769979"/>
      <w:bookmarkStart w:id="84" w:name="_Toc193770199"/>
      <w:bookmarkStart w:id="85" w:name="_Toc193770628"/>
      <w:bookmarkStart w:id="86" w:name="_Toc194238437"/>
      <w:bookmarkStart w:id="87" w:name="_Toc194239125"/>
      <w:bookmarkStart w:id="88" w:name="_Toc194282982"/>
      <w:bookmarkStart w:id="89" w:name="_Toc193769996"/>
      <w:bookmarkStart w:id="90" w:name="_Toc193770216"/>
      <w:bookmarkStart w:id="91" w:name="_Toc193770645"/>
      <w:bookmarkStart w:id="92" w:name="_Toc194238454"/>
      <w:bookmarkStart w:id="93" w:name="_Toc194239142"/>
      <w:bookmarkStart w:id="94" w:name="_Toc194282999"/>
      <w:bookmarkStart w:id="95" w:name="_Toc193769998"/>
      <w:bookmarkStart w:id="96" w:name="_Toc193770218"/>
      <w:bookmarkStart w:id="97" w:name="_Toc193770647"/>
      <w:bookmarkStart w:id="98" w:name="_Toc194238456"/>
      <w:bookmarkStart w:id="99" w:name="_Toc194239144"/>
      <w:bookmarkStart w:id="100" w:name="_Toc194283001"/>
      <w:bookmarkStart w:id="101" w:name="_Toc193769999"/>
      <w:bookmarkStart w:id="102" w:name="_Toc193770219"/>
      <w:bookmarkStart w:id="103" w:name="_Toc193770648"/>
      <w:bookmarkStart w:id="104" w:name="_Toc194238457"/>
      <w:bookmarkStart w:id="105" w:name="_Toc194239145"/>
      <w:bookmarkStart w:id="106" w:name="_Toc194283002"/>
      <w:bookmarkStart w:id="107" w:name="_Toc193770000"/>
      <w:bookmarkStart w:id="108" w:name="_Toc193770220"/>
      <w:bookmarkStart w:id="109" w:name="_Toc193770649"/>
      <w:bookmarkStart w:id="110" w:name="_Toc194238458"/>
      <w:bookmarkStart w:id="111" w:name="_Toc194239146"/>
      <w:bookmarkStart w:id="112" w:name="_Toc194283003"/>
      <w:bookmarkStart w:id="113" w:name="_Toc193770002"/>
      <w:bookmarkStart w:id="114" w:name="_Toc193770222"/>
      <w:bookmarkStart w:id="115" w:name="_Toc193770651"/>
      <w:bookmarkStart w:id="116" w:name="_Toc194238460"/>
      <w:bookmarkStart w:id="117" w:name="_Toc194239148"/>
      <w:bookmarkStart w:id="118" w:name="_Toc194283005"/>
      <w:bookmarkStart w:id="119" w:name="_Toc193770016"/>
      <w:bookmarkStart w:id="120" w:name="_Toc193770236"/>
      <w:bookmarkStart w:id="121" w:name="_Toc193770665"/>
      <w:bookmarkStart w:id="122" w:name="_Toc194238474"/>
      <w:bookmarkStart w:id="123" w:name="_Toc194239162"/>
      <w:bookmarkStart w:id="124" w:name="_Toc194283019"/>
      <w:bookmarkStart w:id="125" w:name="_Toc193770034"/>
      <w:bookmarkStart w:id="126" w:name="_Toc193770254"/>
      <w:bookmarkStart w:id="127" w:name="_Toc193770683"/>
      <w:bookmarkStart w:id="128" w:name="_Toc194238492"/>
      <w:bookmarkStart w:id="129" w:name="_Toc194239180"/>
      <w:bookmarkStart w:id="130" w:name="_Toc194283037"/>
      <w:bookmarkStart w:id="131" w:name="_Toc193770038"/>
      <w:bookmarkStart w:id="132" w:name="_Toc193770258"/>
      <w:bookmarkStart w:id="133" w:name="_Toc193770687"/>
      <w:bookmarkStart w:id="134" w:name="_Toc194238496"/>
      <w:bookmarkStart w:id="135" w:name="_Toc194239184"/>
      <w:bookmarkStart w:id="136" w:name="_Toc194283041"/>
      <w:bookmarkStart w:id="137" w:name="_Toc193770044"/>
      <w:bookmarkStart w:id="138" w:name="_Toc193770264"/>
      <w:bookmarkStart w:id="139" w:name="_Toc193770693"/>
      <w:bookmarkStart w:id="140" w:name="_Toc194238502"/>
      <w:bookmarkStart w:id="141" w:name="_Toc194239190"/>
      <w:bookmarkStart w:id="142" w:name="_Toc194283047"/>
      <w:bookmarkStart w:id="143" w:name="_Toc193770045"/>
      <w:bookmarkStart w:id="144" w:name="_Toc193770265"/>
      <w:bookmarkStart w:id="145" w:name="_Toc193770694"/>
      <w:bookmarkStart w:id="146" w:name="_Toc194238503"/>
      <w:bookmarkStart w:id="147" w:name="_Toc194239191"/>
      <w:bookmarkStart w:id="148" w:name="_Toc194283048"/>
      <w:bookmarkStart w:id="149" w:name="_Toc193770062"/>
      <w:bookmarkStart w:id="150" w:name="_Toc193770282"/>
      <w:bookmarkStart w:id="151" w:name="_Toc193770711"/>
      <w:bookmarkStart w:id="152" w:name="_Toc194238520"/>
      <w:bookmarkStart w:id="153" w:name="_Toc194239208"/>
      <w:bookmarkStart w:id="154" w:name="_Toc194283065"/>
      <w:bookmarkStart w:id="155" w:name="_Toc247346713"/>
      <w:bookmarkStart w:id="156" w:name="_Toc57976848"/>
      <w:bookmarkStart w:id="157" w:name="_Toc8632024"/>
      <w:bookmarkEnd w:id="61"/>
      <w:bookmarkEnd w:id="62"/>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sidRPr="00837A7F">
        <w:rPr>
          <w:lang w:val="en-US"/>
        </w:rPr>
        <w:t>Derived Measurement Positions</w:t>
      </w:r>
      <w:bookmarkEnd w:id="155"/>
      <w:bookmarkEnd w:id="1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0"/>
        <w:gridCol w:w="1626"/>
        <w:gridCol w:w="5954"/>
        <w:gridCol w:w="1807"/>
      </w:tblGrid>
      <w:tr w:rsidR="00FE44DF" w:rsidRPr="007F1691" w14:paraId="171CACDE" w14:textId="77777777" w:rsidTr="007F1691">
        <w:trPr>
          <w:cantSplit/>
          <w:trHeight w:val="619"/>
          <w:tblHeader/>
        </w:trPr>
        <w:tc>
          <w:tcPr>
            <w:tcW w:w="750" w:type="dxa"/>
            <w:shd w:val="clear" w:color="auto" w:fill="auto"/>
            <w:vAlign w:val="center"/>
          </w:tcPr>
          <w:p w14:paraId="2512BCED" w14:textId="77777777" w:rsidR="00FE44DF" w:rsidRPr="007F1691" w:rsidRDefault="005329BD" w:rsidP="007F1691">
            <w:pPr>
              <w:pStyle w:val="e1t"/>
              <w:keepLines/>
              <w:spacing w:before="120"/>
              <w:ind w:left="0"/>
              <w:jc w:val="center"/>
              <w:rPr>
                <w:b/>
                <w:bCs/>
              </w:rPr>
            </w:pPr>
            <w:r w:rsidRPr="007F1691">
              <w:rPr>
                <w:b/>
                <w:bCs/>
              </w:rPr>
              <w:t>IF</w:t>
            </w:r>
          </w:p>
        </w:tc>
        <w:tc>
          <w:tcPr>
            <w:tcW w:w="1626" w:type="dxa"/>
            <w:shd w:val="clear" w:color="auto" w:fill="auto"/>
          </w:tcPr>
          <w:p w14:paraId="5AE6A3DE" w14:textId="77777777" w:rsidR="00FE44DF" w:rsidRPr="007F1691" w:rsidRDefault="00FE44DF" w:rsidP="007F1691">
            <w:pPr>
              <w:pStyle w:val="e1t"/>
              <w:ind w:left="0"/>
              <w:rPr>
                <w:b/>
                <w:bCs/>
              </w:rPr>
            </w:pPr>
            <w:r w:rsidRPr="007F1691">
              <w:rPr>
                <w:b/>
                <w:bCs/>
              </w:rPr>
              <w:t>Name</w:t>
            </w:r>
          </w:p>
        </w:tc>
        <w:tc>
          <w:tcPr>
            <w:tcW w:w="5954" w:type="dxa"/>
            <w:shd w:val="clear" w:color="auto" w:fill="auto"/>
          </w:tcPr>
          <w:p w14:paraId="5D295855" w14:textId="77777777" w:rsidR="00FE44DF" w:rsidRPr="007F1691" w:rsidRDefault="00FE44DF" w:rsidP="007F1691">
            <w:pPr>
              <w:pStyle w:val="e1t"/>
              <w:ind w:left="34"/>
              <w:rPr>
                <w:b/>
                <w:bCs/>
              </w:rPr>
            </w:pPr>
            <w:r w:rsidRPr="007F1691">
              <w:rPr>
                <w:b/>
                <w:bCs/>
              </w:rPr>
              <w:t>Explanation</w:t>
            </w:r>
          </w:p>
        </w:tc>
        <w:tc>
          <w:tcPr>
            <w:tcW w:w="1807" w:type="dxa"/>
            <w:shd w:val="clear" w:color="auto" w:fill="auto"/>
          </w:tcPr>
          <w:p w14:paraId="162EA92C" w14:textId="77777777" w:rsidR="00FE44DF" w:rsidRPr="007F1691" w:rsidRDefault="00FE44DF" w:rsidP="007F1691">
            <w:pPr>
              <w:pStyle w:val="e1t"/>
              <w:ind w:left="34"/>
              <w:rPr>
                <w:b/>
                <w:bCs/>
              </w:rPr>
            </w:pPr>
            <w:r w:rsidRPr="007F1691">
              <w:rPr>
                <w:b/>
                <w:bCs/>
              </w:rPr>
              <w:t>Assessment</w:t>
            </w:r>
          </w:p>
        </w:tc>
      </w:tr>
      <w:tr w:rsidR="00FE44DF" w:rsidRPr="007F1691" w14:paraId="0E8BD42D" w14:textId="77777777" w:rsidTr="007F1691">
        <w:tc>
          <w:tcPr>
            <w:tcW w:w="750" w:type="dxa"/>
            <w:shd w:val="clear" w:color="auto" w:fill="auto"/>
          </w:tcPr>
          <w:p w14:paraId="422076BF" w14:textId="77777777" w:rsidR="00FE44DF" w:rsidRPr="007F1691" w:rsidRDefault="00FE44DF" w:rsidP="007F1691">
            <w:pPr>
              <w:pStyle w:val="e1t"/>
              <w:keepLines/>
              <w:spacing w:before="120"/>
              <w:ind w:left="0"/>
              <w:jc w:val="center"/>
              <w:rPr>
                <w:b/>
                <w:bCs/>
              </w:rPr>
            </w:pPr>
            <w:r w:rsidRPr="007F1691">
              <w:rPr>
                <w:b/>
                <w:bCs/>
              </w:rPr>
              <w:t>-</w:t>
            </w:r>
          </w:p>
        </w:tc>
        <w:tc>
          <w:tcPr>
            <w:tcW w:w="9387" w:type="dxa"/>
            <w:gridSpan w:val="3"/>
            <w:shd w:val="clear" w:color="auto" w:fill="auto"/>
          </w:tcPr>
          <w:p w14:paraId="72785CC5" w14:textId="77777777" w:rsidR="00FE44DF" w:rsidRPr="007F1691" w:rsidRDefault="00FE44DF" w:rsidP="007F1691">
            <w:pPr>
              <w:pStyle w:val="e1t"/>
              <w:ind w:left="0"/>
              <w:rPr>
                <w:b/>
                <w:bCs/>
              </w:rPr>
            </w:pPr>
            <w:r w:rsidRPr="007F1691">
              <w:rPr>
                <w:b/>
                <w:bCs/>
              </w:rPr>
              <w:t>General Measurement Positions</w:t>
            </w:r>
          </w:p>
        </w:tc>
      </w:tr>
      <w:tr w:rsidR="00FE44DF" w:rsidRPr="00837A7F" w14:paraId="7C8B8819" w14:textId="77777777" w:rsidTr="007F1691">
        <w:tc>
          <w:tcPr>
            <w:tcW w:w="750" w:type="dxa"/>
            <w:shd w:val="clear" w:color="auto" w:fill="auto"/>
          </w:tcPr>
          <w:p w14:paraId="25577753" w14:textId="77777777" w:rsidR="00FE44DF" w:rsidRPr="007F1691" w:rsidRDefault="00FE44DF" w:rsidP="007F1691">
            <w:pPr>
              <w:pStyle w:val="e1t"/>
              <w:keepLines/>
              <w:spacing w:before="120"/>
              <w:ind w:left="0"/>
              <w:jc w:val="center"/>
              <w:rPr>
                <w:b/>
                <w:bCs/>
              </w:rPr>
            </w:pPr>
          </w:p>
        </w:tc>
        <w:tc>
          <w:tcPr>
            <w:tcW w:w="1626" w:type="dxa"/>
            <w:shd w:val="clear" w:color="auto" w:fill="auto"/>
          </w:tcPr>
          <w:p w14:paraId="27896EBD" w14:textId="77777777" w:rsidR="00FE44DF" w:rsidRPr="00837A7F" w:rsidRDefault="00FE44DF" w:rsidP="007F1691">
            <w:pPr>
              <w:pStyle w:val="e1t"/>
              <w:ind w:left="0"/>
            </w:pPr>
            <w:r w:rsidRPr="00837A7F">
              <w:t>Half Coupling</w:t>
            </w:r>
          </w:p>
          <w:p w14:paraId="5E6A1C5B" w14:textId="77777777" w:rsidR="00FE44DF" w:rsidRPr="00837A7F" w:rsidRDefault="00FE44DF" w:rsidP="007F1691">
            <w:pPr>
              <w:pStyle w:val="e1t"/>
              <w:ind w:left="0"/>
            </w:pPr>
          </w:p>
        </w:tc>
        <w:tc>
          <w:tcPr>
            <w:tcW w:w="5954" w:type="dxa"/>
            <w:shd w:val="clear" w:color="auto" w:fill="auto"/>
          </w:tcPr>
          <w:p w14:paraId="27CEA4C7" w14:textId="77777777" w:rsidR="00FE44DF" w:rsidRPr="00A32758" w:rsidRDefault="00FE44DF" w:rsidP="007F1691">
            <w:pPr>
              <w:pStyle w:val="e1t"/>
              <w:ind w:left="34"/>
            </w:pPr>
            <w:r w:rsidRPr="00A32758">
              <w:t>The connection weld between half coupling and header pipe is a fillet weld</w:t>
            </w:r>
            <w:r w:rsidRPr="007F1691">
              <w:rPr>
                <w:lang w:val="en-US"/>
              </w:rPr>
              <w:t xml:space="preserve">. </w:t>
            </w:r>
            <w:r w:rsidRPr="00A32758">
              <w:t>To allow for the additional work as drilling the hole a circumferential weld according to Pos. 3.1 will be compensated</w:t>
            </w:r>
            <w:r w:rsidRPr="007F1691">
              <w:rPr>
                <w:lang w:val="en-US"/>
              </w:rPr>
              <w:t xml:space="preserve">. </w:t>
            </w:r>
            <w:r w:rsidRPr="00A32758">
              <w:t xml:space="preserve">For </w:t>
            </w:r>
            <w:r>
              <w:t>compensation</w:t>
            </w:r>
            <w:r w:rsidRPr="00A32758">
              <w:t xml:space="preserve"> the outside diameter of the connection pipe (not header pipe) and</w:t>
            </w:r>
          </w:p>
          <w:p w14:paraId="3D943857" w14:textId="77777777" w:rsidR="00FE44DF" w:rsidRPr="00837A7F" w:rsidRDefault="00FE44DF" w:rsidP="007F1691">
            <w:pPr>
              <w:pStyle w:val="e1t"/>
              <w:ind w:left="34"/>
            </w:pPr>
            <w:r w:rsidRPr="00837A7F">
              <w:t xml:space="preserve">10.6 mm </w:t>
            </w:r>
            <w:r>
              <w:t>wall thickness for pressure class</w:t>
            </w:r>
            <w:r w:rsidRPr="00837A7F">
              <w:t xml:space="preserve"> 6000 lbs</w:t>
            </w:r>
          </w:p>
          <w:p w14:paraId="7A423778" w14:textId="77777777" w:rsidR="00FE44DF" w:rsidRPr="00A32758" w:rsidRDefault="00FE44DF" w:rsidP="007F1691">
            <w:pPr>
              <w:pStyle w:val="e1t"/>
              <w:ind w:left="34"/>
            </w:pPr>
            <w:r w:rsidRPr="00837A7F">
              <w:t xml:space="preserve">13.8 mm </w:t>
            </w:r>
            <w:r>
              <w:t>wall thickness for pressure class</w:t>
            </w:r>
            <w:r w:rsidRPr="00837A7F">
              <w:t xml:space="preserve"> 9000 lbs</w:t>
            </w:r>
            <w:r w:rsidR="00452CBC">
              <w:t xml:space="preserve"> </w:t>
            </w:r>
            <w:r w:rsidRPr="00A32758">
              <w:t>will be used.</w:t>
            </w:r>
          </w:p>
          <w:p w14:paraId="5956FCF0" w14:textId="77777777" w:rsidR="00FE44DF" w:rsidRPr="00837A7F" w:rsidRDefault="00FE44DF" w:rsidP="007F1691">
            <w:pPr>
              <w:pStyle w:val="e1t"/>
              <w:ind w:left="34"/>
            </w:pPr>
            <w:r w:rsidRPr="007F1691">
              <w:rPr>
                <w:b/>
              </w:rPr>
              <w:lastRenderedPageBreak/>
              <w:t>Note</w:t>
            </w:r>
            <w:r w:rsidRPr="00A32758">
              <w:br/>
              <w:t>The wall thicknesses considered for compensation are fictitious. They consider the amount of work for the actual outside diameter of the half coupling</w:t>
            </w:r>
            <w:r w:rsidRPr="00837A7F">
              <w:t>.</w:t>
            </w:r>
          </w:p>
          <w:p w14:paraId="79327740" w14:textId="77777777" w:rsidR="00FE44DF" w:rsidRPr="00837A7F" w:rsidRDefault="00FE44DF" w:rsidP="00D6788E">
            <w:pPr>
              <w:pStyle w:val="e1t"/>
              <w:spacing w:before="0"/>
              <w:ind w:left="34"/>
            </w:pPr>
            <w:r>
              <w:t>For compensation of fillet weld of connected pipe</w:t>
            </w:r>
            <w:r w:rsidRPr="00837A7F">
              <w:t xml:space="preserve"> Pos. 3.2</w:t>
            </w:r>
            <w:r>
              <w:t xml:space="preserve"> does apply</w:t>
            </w:r>
            <w:r w:rsidRPr="00837A7F">
              <w:t>.</w:t>
            </w:r>
          </w:p>
        </w:tc>
        <w:tc>
          <w:tcPr>
            <w:tcW w:w="1807" w:type="dxa"/>
            <w:shd w:val="clear" w:color="auto" w:fill="auto"/>
          </w:tcPr>
          <w:p w14:paraId="2015B9F4" w14:textId="77777777" w:rsidR="00FE44DF" w:rsidRPr="00837A7F" w:rsidRDefault="00FE44DF" w:rsidP="007F1691">
            <w:pPr>
              <w:pStyle w:val="e1t"/>
              <w:ind w:left="34"/>
            </w:pPr>
            <w:r>
              <w:lastRenderedPageBreak/>
              <w:t>Factor</w:t>
            </w:r>
            <w:r w:rsidRPr="00837A7F">
              <w:t>s per piece</w:t>
            </w:r>
          </w:p>
        </w:tc>
      </w:tr>
      <w:tr w:rsidR="00FE44DF" w:rsidRPr="007F1691" w14:paraId="1E4E0379" w14:textId="77777777" w:rsidTr="007F1691">
        <w:tc>
          <w:tcPr>
            <w:tcW w:w="750" w:type="dxa"/>
            <w:shd w:val="clear" w:color="auto" w:fill="auto"/>
          </w:tcPr>
          <w:p w14:paraId="0FF12BB5" w14:textId="77777777" w:rsidR="00FE44DF" w:rsidRPr="007F1691" w:rsidRDefault="00FE44DF" w:rsidP="007F1691">
            <w:pPr>
              <w:pStyle w:val="e1t"/>
              <w:keepLines/>
              <w:spacing w:before="120"/>
              <w:ind w:left="0"/>
              <w:jc w:val="center"/>
              <w:rPr>
                <w:b/>
                <w:bCs/>
              </w:rPr>
            </w:pPr>
          </w:p>
        </w:tc>
        <w:tc>
          <w:tcPr>
            <w:tcW w:w="1626" w:type="dxa"/>
            <w:shd w:val="clear" w:color="auto" w:fill="auto"/>
          </w:tcPr>
          <w:p w14:paraId="322685B6" w14:textId="77777777" w:rsidR="00FE44DF" w:rsidRPr="00A32758" w:rsidRDefault="00FE44DF" w:rsidP="00951CE5">
            <w:pPr>
              <w:pStyle w:val="e1t"/>
              <w:spacing w:before="0"/>
              <w:ind w:left="0"/>
            </w:pPr>
            <w:r>
              <w:t>Drilling of a hole in connection with a fillet weld</w:t>
            </w:r>
          </w:p>
        </w:tc>
        <w:tc>
          <w:tcPr>
            <w:tcW w:w="5954" w:type="dxa"/>
            <w:shd w:val="clear" w:color="auto" w:fill="auto"/>
          </w:tcPr>
          <w:p w14:paraId="0AE4717C" w14:textId="77777777" w:rsidR="00FE44DF" w:rsidRPr="00A32758" w:rsidRDefault="00FE44DF" w:rsidP="00D6788E">
            <w:pPr>
              <w:pStyle w:val="e1t"/>
              <w:spacing w:before="0"/>
              <w:ind w:left="34"/>
            </w:pPr>
            <w:r w:rsidRPr="00A32758">
              <w:t xml:space="preserve">When parts are to be connected by fillet weld and have to be provided with a hole, e. g. drilling of a blind flange, the </w:t>
            </w:r>
            <w:r>
              <w:t>Factor</w:t>
            </w:r>
            <w:r w:rsidRPr="00A32758">
              <w:t xml:space="preserve"> for this weld will be compensated as shown in Pos. 3.1 for a </w:t>
            </w:r>
            <w:r w:rsidRPr="007F1691">
              <w:rPr>
                <w:lang w:val="en-US"/>
              </w:rPr>
              <w:t>circumferential</w:t>
            </w:r>
            <w:r w:rsidRPr="00A32758">
              <w:t xml:space="preserve"> weld, to compensate the drilling work</w:t>
            </w:r>
            <w:r w:rsidRPr="007F1691">
              <w:rPr>
                <w:lang w:val="en-US"/>
              </w:rPr>
              <w:t>.</w:t>
            </w:r>
          </w:p>
        </w:tc>
        <w:tc>
          <w:tcPr>
            <w:tcW w:w="1807" w:type="dxa"/>
            <w:shd w:val="clear" w:color="auto" w:fill="auto"/>
          </w:tcPr>
          <w:p w14:paraId="78E257C4" w14:textId="77777777" w:rsidR="00FE44DF" w:rsidRPr="00D153C3" w:rsidRDefault="00FE44DF" w:rsidP="007F1691">
            <w:pPr>
              <w:pStyle w:val="e1t"/>
              <w:ind w:left="34"/>
            </w:pPr>
            <w:r>
              <w:t>Factors per piece</w:t>
            </w:r>
          </w:p>
        </w:tc>
      </w:tr>
      <w:tr w:rsidR="00FE44DF" w:rsidRPr="007F1691" w14:paraId="21BBCF18" w14:textId="77777777" w:rsidTr="007F1691">
        <w:tc>
          <w:tcPr>
            <w:tcW w:w="750" w:type="dxa"/>
            <w:shd w:val="clear" w:color="auto" w:fill="auto"/>
          </w:tcPr>
          <w:p w14:paraId="31E809CE" w14:textId="77777777" w:rsidR="00FE44DF" w:rsidRPr="007F1691" w:rsidRDefault="00FE44DF" w:rsidP="007F1691">
            <w:pPr>
              <w:pStyle w:val="e1t"/>
              <w:keepLines/>
              <w:spacing w:before="120"/>
              <w:ind w:left="0"/>
              <w:jc w:val="center"/>
              <w:rPr>
                <w:b/>
                <w:bCs/>
              </w:rPr>
            </w:pPr>
          </w:p>
        </w:tc>
        <w:tc>
          <w:tcPr>
            <w:tcW w:w="1626" w:type="dxa"/>
            <w:shd w:val="clear" w:color="auto" w:fill="auto"/>
          </w:tcPr>
          <w:p w14:paraId="2DCCFD4D" w14:textId="77777777" w:rsidR="00FE44DF" w:rsidRPr="00A32758" w:rsidRDefault="00FE44DF" w:rsidP="007F1691">
            <w:pPr>
              <w:pStyle w:val="e1t"/>
              <w:ind w:left="0"/>
            </w:pPr>
            <w:r>
              <w:t>Thermo-coupling</w:t>
            </w:r>
            <w:r w:rsidRPr="00A32758">
              <w:t xml:space="preserve">, </w:t>
            </w:r>
            <w:r>
              <w:t>High pressure nozzle</w:t>
            </w:r>
          </w:p>
        </w:tc>
        <w:tc>
          <w:tcPr>
            <w:tcW w:w="5954" w:type="dxa"/>
            <w:shd w:val="clear" w:color="auto" w:fill="auto"/>
          </w:tcPr>
          <w:p w14:paraId="2C1E482B" w14:textId="77777777" w:rsidR="00FE44DF" w:rsidRPr="0003452D" w:rsidRDefault="00FE44DF" w:rsidP="00D6788E">
            <w:pPr>
              <w:pStyle w:val="e1t"/>
              <w:spacing w:before="0"/>
              <w:ind w:left="34"/>
            </w:pPr>
            <w:r>
              <w:t>For thermo-couplings (</w:t>
            </w:r>
            <w:r w:rsidRPr="0003452D">
              <w:t xml:space="preserve">insert part) </w:t>
            </w:r>
            <w:r w:rsidR="00AE6E07">
              <w:t>refer to LS 491-08 or similar 0.</w:t>
            </w:r>
            <w:r w:rsidRPr="0003452D">
              <w:t>75 x Pos. 3.4 will be paid (reduced scope of work).</w:t>
            </w:r>
          </w:p>
          <w:p w14:paraId="20C36141" w14:textId="77777777" w:rsidR="00FE44DF" w:rsidRPr="00A32758" w:rsidRDefault="00FE44DF" w:rsidP="00D6788E">
            <w:pPr>
              <w:pStyle w:val="e1t"/>
              <w:spacing w:before="0"/>
              <w:ind w:left="34"/>
            </w:pPr>
            <w:r>
              <w:t xml:space="preserve">For high pressure nozzles </w:t>
            </w:r>
            <w:r w:rsidR="00AE6E07">
              <w:t>0.</w:t>
            </w:r>
            <w:r w:rsidRPr="0003452D">
              <w:t>63 x Pos. 3.4 will be paid (reduced scope of work).</w:t>
            </w:r>
          </w:p>
        </w:tc>
        <w:tc>
          <w:tcPr>
            <w:tcW w:w="1807" w:type="dxa"/>
            <w:shd w:val="clear" w:color="auto" w:fill="auto"/>
          </w:tcPr>
          <w:p w14:paraId="0276C6F8" w14:textId="77777777" w:rsidR="00FE44DF" w:rsidRPr="00D153C3" w:rsidRDefault="00FE44DF" w:rsidP="007F1691">
            <w:pPr>
              <w:pStyle w:val="e1t"/>
              <w:ind w:left="34"/>
            </w:pPr>
            <w:r>
              <w:t>Factors per piece</w:t>
            </w:r>
          </w:p>
        </w:tc>
      </w:tr>
      <w:tr w:rsidR="00FE44DF" w:rsidRPr="007F1691" w14:paraId="4709B1E2" w14:textId="77777777" w:rsidTr="007F1691">
        <w:tc>
          <w:tcPr>
            <w:tcW w:w="750" w:type="dxa"/>
            <w:shd w:val="clear" w:color="auto" w:fill="auto"/>
          </w:tcPr>
          <w:p w14:paraId="3D048BA3" w14:textId="77777777" w:rsidR="00FE44DF" w:rsidRPr="007F1691" w:rsidRDefault="00FE44DF" w:rsidP="007F1691">
            <w:pPr>
              <w:pStyle w:val="e1t"/>
              <w:keepLines/>
              <w:spacing w:before="120"/>
              <w:ind w:left="0"/>
              <w:jc w:val="center"/>
              <w:rPr>
                <w:b/>
                <w:bCs/>
              </w:rPr>
            </w:pPr>
          </w:p>
        </w:tc>
        <w:tc>
          <w:tcPr>
            <w:tcW w:w="1626" w:type="dxa"/>
            <w:shd w:val="clear" w:color="auto" w:fill="auto"/>
          </w:tcPr>
          <w:p w14:paraId="726DB45E" w14:textId="77777777" w:rsidR="00FE44DF" w:rsidRPr="00A32758" w:rsidRDefault="00FE44DF" w:rsidP="007F1691">
            <w:pPr>
              <w:pStyle w:val="e1t"/>
              <w:ind w:left="0"/>
            </w:pPr>
            <w:r>
              <w:t>Orifice Flange union</w:t>
            </w:r>
          </w:p>
        </w:tc>
        <w:tc>
          <w:tcPr>
            <w:tcW w:w="5954" w:type="dxa"/>
            <w:shd w:val="clear" w:color="auto" w:fill="auto"/>
          </w:tcPr>
          <w:p w14:paraId="75AD7747" w14:textId="77777777" w:rsidR="00FE44DF" w:rsidRPr="00DC12CE" w:rsidRDefault="00FE44DF" w:rsidP="00D6788E">
            <w:pPr>
              <w:pStyle w:val="e1t"/>
              <w:spacing w:before="0"/>
              <w:ind w:left="34"/>
            </w:pPr>
            <w:r w:rsidRPr="00DC12CE">
              <w:t>Orifice flange union means the assembly of orifice flanges, flange union, orifice and instrument tubing, but not types of restriction plate or completely supplied orifice run.</w:t>
            </w:r>
          </w:p>
          <w:p w14:paraId="1AC5C5D2" w14:textId="77777777" w:rsidR="00FE44DF" w:rsidRPr="00DC12CE" w:rsidRDefault="00FE44DF" w:rsidP="007F1691">
            <w:pPr>
              <w:pStyle w:val="e1t"/>
              <w:ind w:left="34"/>
            </w:pPr>
            <w:r w:rsidRPr="00DC12CE">
              <w:t>According to the instrument specification welding of both orifice flanges, grinding of inner root path, in case of slip-on flanges, drilling and grating of measuring line branches, seal welding of surplus holes, seal welding of measuring line branches, preparation of flange connection and installation of orifice.  (Limit of supply piping = limit of supply piping construction).</w:t>
            </w:r>
          </w:p>
          <w:p w14:paraId="3042D9D7" w14:textId="77777777" w:rsidR="00FE44DF" w:rsidRPr="00DC12CE" w:rsidRDefault="00FE44DF" w:rsidP="007F1691">
            <w:pPr>
              <w:pStyle w:val="e1t"/>
              <w:ind w:left="34"/>
            </w:pPr>
            <w:r w:rsidRPr="00DC12CE">
              <w:t xml:space="preserve">Beside the </w:t>
            </w:r>
            <w:r>
              <w:t>Factor</w:t>
            </w:r>
            <w:r w:rsidRPr="00DC12CE">
              <w:t>s allocated to each item the following will be paid in addition:</w:t>
            </w:r>
          </w:p>
          <w:p w14:paraId="0FABCAB3" w14:textId="77777777" w:rsidR="00FE44DF" w:rsidRPr="00DC12CE" w:rsidRDefault="00FE44DF" w:rsidP="007F1691">
            <w:pPr>
              <w:pStyle w:val="e1t"/>
              <w:ind w:left="34"/>
            </w:pPr>
            <w:r w:rsidRPr="00DC12CE">
              <w:t xml:space="preserve">-grinding of inner root path for each flange welding seam </w:t>
            </w:r>
            <w:r>
              <w:t>Factor</w:t>
            </w:r>
            <w:r w:rsidRPr="00DC12CE">
              <w:t xml:space="preserve"> per piece according to nominal size of flange:</w:t>
            </w:r>
            <w:r w:rsidR="00D6788E">
              <w:t xml:space="preserve"> </w:t>
            </w:r>
            <w:r w:rsidRPr="00DC12CE">
              <w:t>1 x Pos. 7.4</w:t>
            </w:r>
          </w:p>
          <w:p w14:paraId="4C8BF457" w14:textId="77777777" w:rsidR="00FE44DF" w:rsidRPr="00DC12CE" w:rsidRDefault="00FE44DF" w:rsidP="007F1691">
            <w:pPr>
              <w:pStyle w:val="e1t"/>
              <w:ind w:left="34"/>
            </w:pPr>
            <w:r w:rsidRPr="00DC12CE">
              <w:t xml:space="preserve">-drilling and </w:t>
            </w:r>
            <w:r>
              <w:t>grating</w:t>
            </w:r>
            <w:r w:rsidRPr="00DC12CE">
              <w:t xml:space="preserve"> of hole for each </w:t>
            </w:r>
            <w:r>
              <w:t xml:space="preserve">measuring line branch </w:t>
            </w:r>
            <w:r w:rsidRPr="00DC12CE">
              <w:t xml:space="preserve">acc. to </w:t>
            </w:r>
            <w:r>
              <w:t>nominal branch size:</w:t>
            </w:r>
            <w:r w:rsidRPr="00DC12CE">
              <w:tab/>
            </w:r>
            <w:r w:rsidRPr="00DC12CE">
              <w:tab/>
              <w:t>1 x Pos. 7.5</w:t>
            </w:r>
          </w:p>
        </w:tc>
        <w:tc>
          <w:tcPr>
            <w:tcW w:w="1807" w:type="dxa"/>
            <w:shd w:val="clear" w:color="auto" w:fill="auto"/>
          </w:tcPr>
          <w:p w14:paraId="30299A1A" w14:textId="77777777" w:rsidR="00FE44DF" w:rsidRPr="00DC12CE" w:rsidRDefault="00FE44DF" w:rsidP="007F1691">
            <w:pPr>
              <w:pStyle w:val="e1t"/>
              <w:ind w:left="34"/>
            </w:pPr>
            <w:r>
              <w:t>Factor</w:t>
            </w:r>
            <w:r w:rsidRPr="00DC12CE">
              <w:t>s per piece</w:t>
            </w:r>
          </w:p>
        </w:tc>
      </w:tr>
      <w:tr w:rsidR="00FE44DF" w:rsidRPr="007F1691" w14:paraId="1A7F787F" w14:textId="77777777" w:rsidTr="007F1691">
        <w:tc>
          <w:tcPr>
            <w:tcW w:w="750" w:type="dxa"/>
            <w:shd w:val="clear" w:color="auto" w:fill="auto"/>
          </w:tcPr>
          <w:p w14:paraId="59FA0E28" w14:textId="77777777" w:rsidR="00FE44DF" w:rsidRPr="007F1691" w:rsidRDefault="00FE44DF" w:rsidP="007F1691">
            <w:pPr>
              <w:pStyle w:val="e1t"/>
              <w:keepLines/>
              <w:spacing w:before="120"/>
              <w:ind w:left="0"/>
              <w:jc w:val="center"/>
              <w:rPr>
                <w:b/>
                <w:bCs/>
              </w:rPr>
            </w:pPr>
          </w:p>
        </w:tc>
        <w:tc>
          <w:tcPr>
            <w:tcW w:w="1626" w:type="dxa"/>
            <w:shd w:val="clear" w:color="auto" w:fill="auto"/>
          </w:tcPr>
          <w:p w14:paraId="68FDF350" w14:textId="77777777" w:rsidR="00FE44DF" w:rsidRPr="007F1691" w:rsidRDefault="00FE44DF" w:rsidP="007F1691">
            <w:pPr>
              <w:pStyle w:val="e1t"/>
              <w:ind w:left="0"/>
              <w:rPr>
                <w:lang w:val="en-US"/>
              </w:rPr>
            </w:pPr>
            <w:r>
              <w:t xml:space="preserve">Installation of </w:t>
            </w:r>
            <w:r w:rsidRPr="00FF7CD2">
              <w:t xml:space="preserve">metal expansion joints </w:t>
            </w:r>
            <w:r>
              <w:t>a</w:t>
            </w:r>
            <w:r w:rsidRPr="007F1691">
              <w:rPr>
                <w:lang w:val="en-US"/>
              </w:rPr>
              <w:t xml:space="preserve">nd </w:t>
            </w:r>
            <w:r w:rsidRPr="00FF7CD2">
              <w:t>meter runs</w:t>
            </w:r>
          </w:p>
        </w:tc>
        <w:tc>
          <w:tcPr>
            <w:tcW w:w="5954" w:type="dxa"/>
            <w:shd w:val="clear" w:color="auto" w:fill="auto"/>
          </w:tcPr>
          <w:p w14:paraId="716C3BA5" w14:textId="77777777" w:rsidR="00FE44DF" w:rsidRPr="007F1691" w:rsidRDefault="00FE44DF" w:rsidP="00D6788E">
            <w:pPr>
              <w:pStyle w:val="e1t"/>
              <w:spacing w:before="0"/>
              <w:ind w:left="34"/>
              <w:rPr>
                <w:lang w:val="en-US"/>
              </w:rPr>
            </w:pPr>
            <w:r w:rsidRPr="00FF7CD2">
              <w:t xml:space="preserve">Installation of metal expansion joints and completely delivered meter runs will be compensated </w:t>
            </w:r>
            <w:r>
              <w:t xml:space="preserve">per piece </w:t>
            </w:r>
            <w:r w:rsidRPr="00FF7CD2">
              <w:t>for</w:t>
            </w:r>
            <w:r w:rsidRPr="007F1691">
              <w:rPr>
                <w:lang w:val="en-US"/>
              </w:rPr>
              <w:t>:</w:t>
            </w:r>
          </w:p>
          <w:p w14:paraId="6039253F" w14:textId="77777777" w:rsidR="00FE44DF" w:rsidRPr="007F1691" w:rsidRDefault="00FE44DF" w:rsidP="007F1691">
            <w:pPr>
              <w:pStyle w:val="e1t"/>
              <w:ind w:left="34"/>
              <w:rPr>
                <w:lang w:val="en-US"/>
              </w:rPr>
            </w:pPr>
            <w:r>
              <w:t>welding connection (circumferential weld) type</w:t>
            </w:r>
            <w:r w:rsidRPr="007F1691">
              <w:rPr>
                <w:lang w:val="en-US"/>
              </w:rPr>
              <w:t>:</w:t>
            </w:r>
            <w:r w:rsidRPr="007F1691">
              <w:rPr>
                <w:lang w:val="en-US"/>
              </w:rPr>
              <w:tab/>
              <w:t>1 x Pos. 2.2</w:t>
            </w:r>
            <w:r w:rsidRPr="007F1691">
              <w:rPr>
                <w:lang w:val="en-US"/>
              </w:rPr>
              <w:br/>
            </w:r>
            <w:r>
              <w:t>flange connection type</w:t>
            </w:r>
            <w:r w:rsidRPr="007F1691">
              <w:rPr>
                <w:lang w:val="en-US"/>
              </w:rPr>
              <w:t>:</w:t>
            </w:r>
            <w:r w:rsidRPr="007F1691">
              <w:rPr>
                <w:lang w:val="en-US"/>
              </w:rPr>
              <w:tab/>
            </w:r>
            <w:r w:rsidRPr="007F1691">
              <w:rPr>
                <w:lang w:val="en-US"/>
              </w:rPr>
              <w:tab/>
            </w:r>
            <w:r w:rsidRPr="007F1691">
              <w:rPr>
                <w:lang w:val="en-US"/>
              </w:rPr>
              <w:tab/>
            </w:r>
            <w:r w:rsidRPr="007F1691">
              <w:rPr>
                <w:lang w:val="en-US"/>
              </w:rPr>
              <w:tab/>
              <w:t>1 x Pos. 5.1</w:t>
            </w:r>
          </w:p>
          <w:p w14:paraId="0B56C8EB" w14:textId="77777777" w:rsidR="00FE44DF" w:rsidRPr="007F1691" w:rsidRDefault="00FE44DF" w:rsidP="007F1691">
            <w:pPr>
              <w:pStyle w:val="e1t"/>
              <w:ind w:left="34"/>
              <w:rPr>
                <w:lang w:val="en-US"/>
              </w:rPr>
            </w:pPr>
            <w:r w:rsidRPr="00FF7CD2">
              <w:t>Welding seams or flange unions are compensated separately</w:t>
            </w:r>
            <w:r w:rsidRPr="007F1691">
              <w:rPr>
                <w:lang w:val="en-US"/>
              </w:rPr>
              <w:t>.</w:t>
            </w:r>
          </w:p>
          <w:p w14:paraId="1B66897C" w14:textId="77777777" w:rsidR="00FE44DF" w:rsidRPr="007F1691" w:rsidRDefault="00FE44DF" w:rsidP="007F1691">
            <w:pPr>
              <w:pStyle w:val="e1t"/>
              <w:ind w:left="34"/>
              <w:rPr>
                <w:lang w:val="en-US"/>
              </w:rPr>
            </w:pPr>
            <w:r w:rsidRPr="00FF7CD2">
              <w:t xml:space="preserve">Installation of non-metal expansion joints (textile-, </w:t>
            </w:r>
            <w:r>
              <w:t xml:space="preserve">Perbunan-, </w:t>
            </w:r>
            <w:r w:rsidRPr="00FF7CD2">
              <w:t>rubber</w:t>
            </w:r>
            <w:r>
              <w:t xml:space="preserve"> expansions</w:t>
            </w:r>
            <w:r w:rsidRPr="00FF7CD2">
              <w:t xml:space="preserve">, bellows etc.) and if specified fastening with </w:t>
            </w:r>
            <w:r>
              <w:t xml:space="preserve">strips and </w:t>
            </w:r>
            <w:r w:rsidRPr="00FF7CD2">
              <w:t>hose clamps will be compensated</w:t>
            </w:r>
            <w:r w:rsidRPr="007F1691">
              <w:rPr>
                <w:lang w:val="en-US"/>
              </w:rPr>
              <w:t xml:space="preserve">: </w:t>
            </w:r>
            <w:r w:rsidRPr="007F1691">
              <w:rPr>
                <w:lang w:val="en-US"/>
              </w:rPr>
              <w:tab/>
              <w:t>1 x Pos. 4.4.</w:t>
            </w:r>
          </w:p>
          <w:p w14:paraId="47B510AB" w14:textId="77777777" w:rsidR="00FE44DF" w:rsidRPr="007F1691" w:rsidRDefault="00FE44DF" w:rsidP="007F1691">
            <w:pPr>
              <w:pStyle w:val="e1t"/>
              <w:ind w:left="34"/>
              <w:rPr>
                <w:lang w:val="en-US"/>
              </w:rPr>
            </w:pPr>
            <w:r w:rsidRPr="00FF7CD2">
              <w:t>For non-metal expansion joints the smaller diameter will be used for compensation</w:t>
            </w:r>
            <w:r w:rsidRPr="007F1691">
              <w:rPr>
                <w:lang w:val="en-US"/>
              </w:rPr>
              <w:t>.</w:t>
            </w:r>
          </w:p>
        </w:tc>
        <w:tc>
          <w:tcPr>
            <w:tcW w:w="1807" w:type="dxa"/>
            <w:shd w:val="clear" w:color="auto" w:fill="auto"/>
          </w:tcPr>
          <w:p w14:paraId="084D59EC" w14:textId="77777777" w:rsidR="00FE44DF" w:rsidRPr="00D153C3" w:rsidRDefault="00FE44DF" w:rsidP="007F1691">
            <w:pPr>
              <w:pStyle w:val="e1t"/>
              <w:ind w:left="34"/>
            </w:pPr>
            <w:r>
              <w:t>Factors per piece</w:t>
            </w:r>
          </w:p>
        </w:tc>
      </w:tr>
      <w:tr w:rsidR="00FE44DF" w:rsidRPr="007F1691" w14:paraId="61B8A30E" w14:textId="77777777" w:rsidTr="007F1691">
        <w:tc>
          <w:tcPr>
            <w:tcW w:w="750" w:type="dxa"/>
            <w:shd w:val="clear" w:color="auto" w:fill="auto"/>
          </w:tcPr>
          <w:p w14:paraId="273E57BC" w14:textId="77777777" w:rsidR="00FE44DF" w:rsidRPr="007F1691" w:rsidRDefault="00FE44DF" w:rsidP="007F1691">
            <w:pPr>
              <w:pStyle w:val="e1t"/>
              <w:keepLines/>
              <w:spacing w:before="120"/>
              <w:ind w:left="0"/>
              <w:jc w:val="center"/>
              <w:rPr>
                <w:b/>
                <w:bCs/>
              </w:rPr>
            </w:pPr>
          </w:p>
        </w:tc>
        <w:tc>
          <w:tcPr>
            <w:tcW w:w="1626" w:type="dxa"/>
            <w:shd w:val="clear" w:color="auto" w:fill="auto"/>
          </w:tcPr>
          <w:p w14:paraId="1DB89899" w14:textId="77777777" w:rsidR="00FE44DF" w:rsidRPr="00A32758" w:rsidRDefault="00FE44DF" w:rsidP="007F1691">
            <w:pPr>
              <w:pStyle w:val="e1t"/>
              <w:ind w:left="0"/>
            </w:pPr>
            <w:r>
              <w:t>Cold box shell penetration for pipes</w:t>
            </w:r>
          </w:p>
        </w:tc>
        <w:tc>
          <w:tcPr>
            <w:tcW w:w="5954" w:type="dxa"/>
            <w:shd w:val="clear" w:color="auto" w:fill="auto"/>
          </w:tcPr>
          <w:p w14:paraId="4DC2DC21" w14:textId="77777777" w:rsidR="00FE44DF" w:rsidRPr="00A32758" w:rsidRDefault="00FE44DF" w:rsidP="00D6788E">
            <w:pPr>
              <w:pStyle w:val="e1t"/>
              <w:spacing w:before="0"/>
              <w:ind w:left="34"/>
            </w:pPr>
            <w:r w:rsidRPr="00A32758">
              <w:t>(</w:t>
            </w:r>
            <w:r>
              <w:t>refer to</w:t>
            </w:r>
            <w:r w:rsidRPr="00A32758">
              <w:t xml:space="preserve"> LS 493-04, Pos. 1.1 </w:t>
            </w:r>
            <w:r>
              <w:t>–</w:t>
            </w:r>
            <w:r w:rsidRPr="00A32758">
              <w:t xml:space="preserve"> </w:t>
            </w:r>
            <w:r>
              <w:t>Penetration for</w:t>
            </w:r>
            <w:r w:rsidRPr="00A32758">
              <w:t xml:space="preserve"> AL-</w:t>
            </w:r>
            <w:r>
              <w:t>pipes</w:t>
            </w:r>
            <w:r w:rsidRPr="00A32758">
              <w:t>)</w:t>
            </w:r>
          </w:p>
          <w:p w14:paraId="4783C0D2" w14:textId="77777777" w:rsidR="00FE44DF" w:rsidRPr="00FF7CD2" w:rsidRDefault="00FE44DF" w:rsidP="007F1691">
            <w:pPr>
              <w:pStyle w:val="e1t"/>
              <w:ind w:left="34"/>
            </w:pPr>
            <w:r w:rsidRPr="00FF7CD2">
              <w:t>Cleaning of flange faces, setting gasket and penetration plate in position, welding of the fillet weld between the penetration plate and the pipe and tightening of the nuts after welding.</w:t>
            </w:r>
          </w:p>
          <w:p w14:paraId="2489022C" w14:textId="77777777" w:rsidR="00FE44DF" w:rsidRPr="00A32758" w:rsidRDefault="00FE44DF" w:rsidP="007F1691">
            <w:pPr>
              <w:pStyle w:val="e1t"/>
              <w:ind w:left="34"/>
            </w:pPr>
            <w:r>
              <w:t>Compensation will be paid for</w:t>
            </w:r>
            <w:r w:rsidRPr="00A32758">
              <w:t>:</w:t>
            </w:r>
          </w:p>
          <w:p w14:paraId="37250935" w14:textId="77777777" w:rsidR="00FE44DF" w:rsidRPr="007F1691" w:rsidRDefault="00FE44DF" w:rsidP="00AE6E07">
            <w:pPr>
              <w:pStyle w:val="e1t"/>
              <w:ind w:left="34"/>
              <w:rPr>
                <w:lang w:val="en-US"/>
              </w:rPr>
            </w:pPr>
            <w:r w:rsidRPr="000C3FDB">
              <w:t>Fastening of the penetration plate to the cold box</w:t>
            </w:r>
            <w:r w:rsidRPr="007F1691">
              <w:rPr>
                <w:lang w:val="en-US"/>
              </w:rPr>
              <w:t>: 0</w:t>
            </w:r>
            <w:r w:rsidR="00AE6E07">
              <w:rPr>
                <w:lang w:val="en-US"/>
              </w:rPr>
              <w:t>.</w:t>
            </w:r>
            <w:r w:rsidRPr="007F1691">
              <w:rPr>
                <w:lang w:val="en-US"/>
              </w:rPr>
              <w:t>4 x Pos. 4.1</w:t>
            </w:r>
            <w:r w:rsidRPr="007F1691">
              <w:rPr>
                <w:lang w:val="en-US"/>
              </w:rPr>
              <w:br/>
            </w:r>
            <w:r>
              <w:t>Fillet weld between penetration plate and pipe</w:t>
            </w:r>
            <w:r w:rsidR="00AE6E07">
              <w:rPr>
                <w:lang w:val="en-US"/>
              </w:rPr>
              <w:t>:</w:t>
            </w:r>
            <w:r w:rsidR="00AE6E07">
              <w:rPr>
                <w:lang w:val="en-US"/>
              </w:rPr>
              <w:tab/>
              <w:t xml:space="preserve">   1.</w:t>
            </w:r>
            <w:r w:rsidRPr="007F1691">
              <w:rPr>
                <w:lang w:val="en-US"/>
              </w:rPr>
              <w:t>0 x Pos. 3.2</w:t>
            </w:r>
          </w:p>
        </w:tc>
        <w:tc>
          <w:tcPr>
            <w:tcW w:w="1807" w:type="dxa"/>
            <w:shd w:val="clear" w:color="auto" w:fill="auto"/>
          </w:tcPr>
          <w:p w14:paraId="22DF0B13" w14:textId="77777777" w:rsidR="00FE44DF" w:rsidRPr="00D153C3" w:rsidRDefault="00FE44DF" w:rsidP="007F1691">
            <w:pPr>
              <w:pStyle w:val="e1t"/>
              <w:ind w:left="34"/>
            </w:pPr>
            <w:r>
              <w:t>Factors per piece</w:t>
            </w:r>
          </w:p>
        </w:tc>
      </w:tr>
      <w:tr w:rsidR="00FE44DF" w:rsidRPr="007F1691" w14:paraId="1A2B48B1" w14:textId="77777777" w:rsidTr="007F1691">
        <w:tc>
          <w:tcPr>
            <w:tcW w:w="750" w:type="dxa"/>
            <w:shd w:val="clear" w:color="auto" w:fill="auto"/>
          </w:tcPr>
          <w:p w14:paraId="0354310C" w14:textId="77777777" w:rsidR="00FE44DF" w:rsidRPr="007F1691" w:rsidRDefault="00FE44DF" w:rsidP="007F1691">
            <w:pPr>
              <w:pStyle w:val="e1t"/>
              <w:keepLines/>
              <w:spacing w:before="120"/>
              <w:ind w:left="0"/>
              <w:jc w:val="center"/>
              <w:rPr>
                <w:b/>
                <w:bCs/>
              </w:rPr>
            </w:pPr>
          </w:p>
        </w:tc>
        <w:tc>
          <w:tcPr>
            <w:tcW w:w="1626" w:type="dxa"/>
            <w:shd w:val="clear" w:color="auto" w:fill="auto"/>
          </w:tcPr>
          <w:p w14:paraId="4FEA4E7C" w14:textId="77777777" w:rsidR="00FE44DF" w:rsidRPr="00A32758" w:rsidRDefault="00FE44DF" w:rsidP="00D6788E">
            <w:pPr>
              <w:pStyle w:val="e1t"/>
              <w:ind w:left="0"/>
            </w:pPr>
            <w:r>
              <w:t xml:space="preserve">Blow off lines and diagonal </w:t>
            </w:r>
            <w:r>
              <w:lastRenderedPageBreak/>
              <w:t>cuts at pipe ends</w:t>
            </w:r>
          </w:p>
        </w:tc>
        <w:tc>
          <w:tcPr>
            <w:tcW w:w="5954" w:type="dxa"/>
            <w:shd w:val="clear" w:color="auto" w:fill="auto"/>
          </w:tcPr>
          <w:p w14:paraId="6AD1BC92" w14:textId="77777777" w:rsidR="00FE44DF" w:rsidRPr="007F1691" w:rsidRDefault="00FE44DF" w:rsidP="007F1691">
            <w:pPr>
              <w:pStyle w:val="e1t"/>
              <w:ind w:left="34"/>
              <w:rPr>
                <w:lang w:val="en-US"/>
              </w:rPr>
            </w:pPr>
            <w:r w:rsidRPr="000C3FDB">
              <w:lastRenderedPageBreak/>
              <w:t>For the diagonal cut at the end of a blow off line the Pos. 3.9, Cutting for modification, shall be used for compensation</w:t>
            </w:r>
            <w:r w:rsidRPr="007F1691">
              <w:rPr>
                <w:lang w:val="en-US"/>
              </w:rPr>
              <w:t>.</w:t>
            </w:r>
          </w:p>
        </w:tc>
        <w:tc>
          <w:tcPr>
            <w:tcW w:w="1807" w:type="dxa"/>
            <w:shd w:val="clear" w:color="auto" w:fill="auto"/>
          </w:tcPr>
          <w:p w14:paraId="0B3C0F80" w14:textId="77777777" w:rsidR="00FE44DF" w:rsidRPr="00D153C3" w:rsidRDefault="00FE44DF" w:rsidP="007F1691">
            <w:pPr>
              <w:pStyle w:val="e1t"/>
              <w:ind w:left="34"/>
            </w:pPr>
            <w:r>
              <w:t>Factors per piece</w:t>
            </w:r>
          </w:p>
        </w:tc>
      </w:tr>
      <w:tr w:rsidR="00FE44DF" w:rsidRPr="007F1691" w14:paraId="7722D39F" w14:textId="77777777" w:rsidTr="007F1691">
        <w:trPr>
          <w:trHeight w:val="1184"/>
        </w:trPr>
        <w:tc>
          <w:tcPr>
            <w:tcW w:w="750" w:type="dxa"/>
            <w:shd w:val="clear" w:color="auto" w:fill="auto"/>
          </w:tcPr>
          <w:p w14:paraId="099061B5" w14:textId="77777777" w:rsidR="00FE44DF" w:rsidRPr="007F1691" w:rsidRDefault="00FE44DF" w:rsidP="007F1691">
            <w:pPr>
              <w:pStyle w:val="e1t"/>
              <w:keepLines/>
              <w:spacing w:before="120"/>
              <w:ind w:left="0"/>
              <w:jc w:val="center"/>
              <w:rPr>
                <w:b/>
                <w:bCs/>
              </w:rPr>
            </w:pPr>
          </w:p>
        </w:tc>
        <w:tc>
          <w:tcPr>
            <w:tcW w:w="1626" w:type="dxa"/>
            <w:shd w:val="clear" w:color="auto" w:fill="auto"/>
          </w:tcPr>
          <w:p w14:paraId="03010119" w14:textId="77777777" w:rsidR="00FE44DF" w:rsidRPr="00A32758" w:rsidRDefault="00FE44DF" w:rsidP="007F1691">
            <w:pPr>
              <w:pStyle w:val="e1t"/>
              <w:ind w:left="0"/>
            </w:pPr>
            <w:r>
              <w:t>Valves for cryogenic services in cold box shells</w:t>
            </w:r>
          </w:p>
        </w:tc>
        <w:tc>
          <w:tcPr>
            <w:tcW w:w="5954" w:type="dxa"/>
            <w:shd w:val="clear" w:color="auto" w:fill="auto"/>
          </w:tcPr>
          <w:p w14:paraId="5893D33A" w14:textId="77777777" w:rsidR="00FE44DF" w:rsidRPr="007F1691" w:rsidRDefault="00FE44DF" w:rsidP="007F1691">
            <w:pPr>
              <w:pStyle w:val="e1t"/>
              <w:ind w:left="34"/>
              <w:rPr>
                <w:lang w:val="en-US"/>
              </w:rPr>
            </w:pPr>
            <w:r w:rsidRPr="00135760">
              <w:t xml:space="preserve">Valves for cryogenic service </w:t>
            </w:r>
            <w:r>
              <w:t>in cold</w:t>
            </w:r>
            <w:r w:rsidR="00762D4D">
              <w:t xml:space="preserve"> </w:t>
            </w:r>
            <w:r>
              <w:t xml:space="preserve">boxes </w:t>
            </w:r>
            <w:r w:rsidRPr="00135760">
              <w:t xml:space="preserve">are assembly units, the valve itself with or without actuator and some additional parts. Some of these parts do not have a position in the </w:t>
            </w:r>
            <w:r>
              <w:t>Factor</w:t>
            </w:r>
            <w:r w:rsidRPr="00135760">
              <w:t>-list. According to the amount of work similar measurement positions will be allocated</w:t>
            </w:r>
            <w:r w:rsidRPr="007F1691">
              <w:rPr>
                <w:lang w:val="en-US"/>
              </w:rPr>
              <w:t>. The separated parts in the assembly units will be compensated acc</w:t>
            </w:r>
            <w:r w:rsidR="00AE6E07">
              <w:rPr>
                <w:lang w:val="en-US"/>
              </w:rPr>
              <w:t>ording</w:t>
            </w:r>
            <w:r w:rsidRPr="007F1691">
              <w:rPr>
                <w:lang w:val="en-US"/>
              </w:rPr>
              <w:t xml:space="preserve"> to::</w:t>
            </w:r>
          </w:p>
          <w:p w14:paraId="3A1B4C4A" w14:textId="77777777" w:rsidR="00FE44DF" w:rsidRPr="00A32758" w:rsidRDefault="00FE44DF" w:rsidP="007F1691">
            <w:pPr>
              <w:pStyle w:val="e1t"/>
              <w:ind w:left="34"/>
            </w:pPr>
            <w:r>
              <w:t>Valve without driver</w:t>
            </w:r>
            <w:r>
              <w:tab/>
            </w:r>
            <w:r>
              <w:tab/>
            </w:r>
            <w:r>
              <w:tab/>
            </w:r>
            <w:r w:rsidRPr="00A32758">
              <w:tab/>
              <w:t>2 x Pos. 5.1</w:t>
            </w:r>
            <w:r w:rsidRPr="00A32758">
              <w:br/>
            </w:r>
            <w:r>
              <w:t>V</w:t>
            </w:r>
            <w:r w:rsidRPr="00135760">
              <w:t>alve with driver</w:t>
            </w:r>
            <w:r>
              <w:tab/>
            </w:r>
            <w:r>
              <w:tab/>
            </w:r>
            <w:r>
              <w:tab/>
            </w:r>
            <w:r w:rsidRPr="00A32758">
              <w:tab/>
              <w:t>2 x Pos. 5.2</w:t>
            </w:r>
            <w:r w:rsidRPr="00A32758">
              <w:br/>
            </w:r>
            <w:r>
              <w:t>Bulkhead</w:t>
            </w:r>
            <w:r w:rsidRPr="00A32758">
              <w:t xml:space="preserve">, </w:t>
            </w:r>
            <w:r>
              <w:t>support</w:t>
            </w:r>
            <w:r>
              <w:tab/>
            </w:r>
            <w:r>
              <w:tab/>
            </w:r>
            <w:r>
              <w:tab/>
            </w:r>
            <w:r w:rsidRPr="00A32758">
              <w:tab/>
              <w:t>1 x Pos. 7.2</w:t>
            </w:r>
            <w:r w:rsidRPr="00A32758">
              <w:br/>
              <w:t>B</w:t>
            </w:r>
            <w:r>
              <w:t>ellows</w:t>
            </w:r>
            <w:r w:rsidRPr="00A32758">
              <w:t xml:space="preserve"> (</w:t>
            </w:r>
            <w:r>
              <w:t>see</w:t>
            </w:r>
            <w:r w:rsidRPr="00A32758">
              <w:t xml:space="preserve"> Pos. 8.5!)</w:t>
            </w:r>
            <w:r w:rsidRPr="00A32758">
              <w:tab/>
            </w:r>
            <w:r>
              <w:tab/>
            </w:r>
            <w:r>
              <w:tab/>
            </w:r>
            <w:r>
              <w:tab/>
            </w:r>
            <w:r w:rsidRPr="00A32758">
              <w:t>1 x Pos. 4.4</w:t>
            </w:r>
          </w:p>
        </w:tc>
        <w:tc>
          <w:tcPr>
            <w:tcW w:w="1807" w:type="dxa"/>
            <w:shd w:val="clear" w:color="auto" w:fill="auto"/>
          </w:tcPr>
          <w:p w14:paraId="444A72CC" w14:textId="77777777" w:rsidR="00FE44DF" w:rsidRPr="00D153C3" w:rsidRDefault="00FE44DF" w:rsidP="007F1691">
            <w:pPr>
              <w:pStyle w:val="e1t"/>
              <w:ind w:left="34"/>
            </w:pPr>
            <w:r>
              <w:t>Factors per piece</w:t>
            </w:r>
          </w:p>
        </w:tc>
      </w:tr>
      <w:tr w:rsidR="00FE44DF" w:rsidRPr="007F1691" w14:paraId="3F4BFE97" w14:textId="77777777" w:rsidTr="007F1691">
        <w:tc>
          <w:tcPr>
            <w:tcW w:w="750" w:type="dxa"/>
            <w:shd w:val="clear" w:color="auto" w:fill="auto"/>
          </w:tcPr>
          <w:p w14:paraId="0E1D80F6" w14:textId="77777777" w:rsidR="00FE44DF" w:rsidRPr="007F1691" w:rsidRDefault="00FE44DF" w:rsidP="007F1691">
            <w:pPr>
              <w:pStyle w:val="e1t"/>
              <w:keepLines/>
              <w:spacing w:before="120"/>
              <w:ind w:left="0"/>
              <w:jc w:val="center"/>
              <w:rPr>
                <w:b/>
                <w:bCs/>
              </w:rPr>
            </w:pPr>
          </w:p>
        </w:tc>
        <w:tc>
          <w:tcPr>
            <w:tcW w:w="1626" w:type="dxa"/>
            <w:shd w:val="clear" w:color="auto" w:fill="auto"/>
          </w:tcPr>
          <w:p w14:paraId="1CE91D22" w14:textId="77777777" w:rsidR="00FE44DF" w:rsidRPr="00A32758" w:rsidRDefault="00FE44DF" w:rsidP="007F1691">
            <w:pPr>
              <w:pStyle w:val="e1t"/>
              <w:ind w:left="0"/>
            </w:pPr>
            <w:r>
              <w:t>Rain bumper</w:t>
            </w:r>
            <w:r w:rsidRPr="00A32758">
              <w:t xml:space="preserve">, </w:t>
            </w:r>
            <w:r>
              <w:t>Seal ring</w:t>
            </w:r>
          </w:p>
        </w:tc>
        <w:tc>
          <w:tcPr>
            <w:tcW w:w="5954" w:type="dxa"/>
            <w:shd w:val="clear" w:color="auto" w:fill="auto"/>
          </w:tcPr>
          <w:p w14:paraId="360F6AEF" w14:textId="77777777" w:rsidR="00FE44DF" w:rsidRPr="00A32758" w:rsidRDefault="00FE44DF" w:rsidP="007F1691">
            <w:pPr>
              <w:pStyle w:val="e1t"/>
              <w:ind w:left="34"/>
            </w:pPr>
            <w:r>
              <w:t>Rain bumper</w:t>
            </w:r>
            <w:r w:rsidRPr="00A32758">
              <w:t xml:space="preserve"> </w:t>
            </w:r>
            <w:r>
              <w:t>or seal ring shall be installed and welded</w:t>
            </w:r>
            <w:r w:rsidRPr="00A32758">
              <w:t xml:space="preserve"> </w:t>
            </w:r>
            <w:r>
              <w:t>according to specification</w:t>
            </w:r>
            <w:r w:rsidRPr="00A32758">
              <w:t>.</w:t>
            </w:r>
          </w:p>
          <w:p w14:paraId="0886148A" w14:textId="77777777" w:rsidR="00FE44DF" w:rsidRPr="00E57D0A" w:rsidRDefault="00FE44DF" w:rsidP="007F1691">
            <w:pPr>
              <w:pStyle w:val="e1t"/>
              <w:ind w:left="34"/>
            </w:pPr>
            <w:r w:rsidRPr="00E57D0A">
              <w:t xml:space="preserve">Compensation is based on measuring 'D1' or 'Da', whereas wall thickness is constantly 3.9 mm </w:t>
            </w:r>
            <w:r>
              <w:t>for all diameters</w:t>
            </w:r>
            <w:r w:rsidRPr="00E57D0A">
              <w:t>.</w:t>
            </w:r>
          </w:p>
          <w:p w14:paraId="1ACEB113" w14:textId="77777777" w:rsidR="00FE44DF" w:rsidRPr="00A32758" w:rsidRDefault="00FE44DF" w:rsidP="007F1691">
            <w:pPr>
              <w:pStyle w:val="e1t"/>
              <w:ind w:left="34"/>
            </w:pPr>
            <w:r>
              <w:t>Compensation for divided performance also includes hood longitudinal welds</w:t>
            </w:r>
            <w:r w:rsidRPr="00A32758">
              <w:t>.</w:t>
            </w:r>
          </w:p>
          <w:p w14:paraId="066BEF90" w14:textId="77777777" w:rsidR="00FE44DF" w:rsidRPr="00A32758" w:rsidRDefault="00FE44DF" w:rsidP="007F1691">
            <w:pPr>
              <w:pStyle w:val="e1t"/>
              <w:ind w:left="34"/>
            </w:pPr>
            <w:r>
              <w:t>Compensation will be paid for</w:t>
            </w:r>
            <w:r w:rsidRPr="00A32758">
              <w:t>:</w:t>
            </w:r>
          </w:p>
          <w:p w14:paraId="75D209A0" w14:textId="77777777" w:rsidR="00FE44DF" w:rsidRPr="00A32758" w:rsidRDefault="00FE44DF" w:rsidP="00AE6E07">
            <w:pPr>
              <w:pStyle w:val="e1t"/>
              <w:ind w:left="34"/>
            </w:pPr>
            <w:r>
              <w:t>Performance</w:t>
            </w:r>
            <w:r w:rsidRPr="00A32758">
              <w:t xml:space="preserve"> </w:t>
            </w:r>
            <w:r>
              <w:t>–</w:t>
            </w:r>
            <w:r w:rsidRPr="00A32758">
              <w:t xml:space="preserve"> </w:t>
            </w:r>
            <w:r>
              <w:t>one-piece</w:t>
            </w:r>
            <w:r w:rsidRPr="00A32758">
              <w:tab/>
            </w:r>
            <w:r>
              <w:tab/>
            </w:r>
            <w:r w:rsidRPr="00A32758">
              <w:t>1</w:t>
            </w:r>
            <w:r w:rsidR="00AE6E07">
              <w:t>.</w:t>
            </w:r>
            <w:r w:rsidRPr="00A32758">
              <w:t>0 x</w:t>
            </w:r>
            <w:r w:rsidRPr="00A32758">
              <w:tab/>
              <w:t>Pos. 3.2</w:t>
            </w:r>
            <w:r w:rsidRPr="00A32758">
              <w:br/>
            </w:r>
            <w:r>
              <w:t>Performance</w:t>
            </w:r>
            <w:r w:rsidRPr="00A32758">
              <w:t xml:space="preserve"> </w:t>
            </w:r>
            <w:r>
              <w:t>–</w:t>
            </w:r>
            <w:r w:rsidRPr="00A32758">
              <w:t xml:space="preserve"> </w:t>
            </w:r>
            <w:r>
              <w:t>two-piece</w:t>
            </w:r>
            <w:r w:rsidRPr="00A32758">
              <w:tab/>
            </w:r>
            <w:r>
              <w:tab/>
            </w:r>
            <w:r w:rsidR="00AE6E07">
              <w:t>1.</w:t>
            </w:r>
            <w:r w:rsidRPr="00A32758">
              <w:t>5 x</w:t>
            </w:r>
            <w:r w:rsidRPr="00A32758">
              <w:tab/>
              <w:t>Pos. 3.2</w:t>
            </w:r>
          </w:p>
        </w:tc>
        <w:tc>
          <w:tcPr>
            <w:tcW w:w="1807" w:type="dxa"/>
            <w:shd w:val="clear" w:color="auto" w:fill="auto"/>
          </w:tcPr>
          <w:p w14:paraId="15C846AC" w14:textId="77777777" w:rsidR="00FE44DF" w:rsidRPr="00D153C3" w:rsidRDefault="00FE44DF" w:rsidP="007F1691">
            <w:pPr>
              <w:pStyle w:val="e1t"/>
              <w:ind w:left="34"/>
            </w:pPr>
            <w:r>
              <w:t>Factors per piece</w:t>
            </w:r>
          </w:p>
        </w:tc>
      </w:tr>
      <w:tr w:rsidR="00FE44DF" w:rsidRPr="007F1691" w14:paraId="15D6324A" w14:textId="77777777" w:rsidTr="007F1691">
        <w:tc>
          <w:tcPr>
            <w:tcW w:w="750" w:type="dxa"/>
            <w:shd w:val="clear" w:color="auto" w:fill="auto"/>
          </w:tcPr>
          <w:p w14:paraId="6172B2FB" w14:textId="77777777" w:rsidR="00FE44DF" w:rsidRPr="007F1691" w:rsidRDefault="00FE44DF" w:rsidP="007F1691">
            <w:pPr>
              <w:pStyle w:val="e1t"/>
              <w:keepLines/>
              <w:spacing w:before="120"/>
              <w:ind w:left="0"/>
              <w:jc w:val="center"/>
              <w:rPr>
                <w:b/>
                <w:bCs/>
              </w:rPr>
            </w:pPr>
          </w:p>
        </w:tc>
        <w:tc>
          <w:tcPr>
            <w:tcW w:w="1626" w:type="dxa"/>
            <w:shd w:val="clear" w:color="auto" w:fill="auto"/>
          </w:tcPr>
          <w:p w14:paraId="08493602" w14:textId="77777777" w:rsidR="00FE44DF" w:rsidRPr="00A32758" w:rsidRDefault="00FE44DF" w:rsidP="007F1691">
            <w:pPr>
              <w:pStyle w:val="e1t"/>
              <w:ind w:left="0"/>
            </w:pPr>
            <w:r>
              <w:t>Special components for cold box shell</w:t>
            </w:r>
            <w:r w:rsidRPr="00A32758">
              <w:t xml:space="preserve"> </w:t>
            </w:r>
          </w:p>
        </w:tc>
        <w:tc>
          <w:tcPr>
            <w:tcW w:w="5954" w:type="dxa"/>
            <w:shd w:val="clear" w:color="auto" w:fill="auto"/>
          </w:tcPr>
          <w:p w14:paraId="7BA990A3" w14:textId="77777777" w:rsidR="00FE44DF" w:rsidRPr="00E10396" w:rsidRDefault="00FE44DF" w:rsidP="007F1691">
            <w:pPr>
              <w:pStyle w:val="e1t"/>
              <w:ind w:left="34"/>
            </w:pPr>
            <w:r w:rsidRPr="00E10396">
              <w:t>This positions applies to the following components:</w:t>
            </w:r>
          </w:p>
          <w:p w14:paraId="331EB9F9" w14:textId="77777777" w:rsidR="00FE44DF" w:rsidRPr="00A32758" w:rsidRDefault="00FE44DF" w:rsidP="007F1691">
            <w:pPr>
              <w:pStyle w:val="e1t"/>
              <w:ind w:left="34"/>
            </w:pPr>
            <w:r>
              <w:t>Safety valves</w:t>
            </w:r>
            <w:r w:rsidRPr="00A32758">
              <w:t xml:space="preserve">, </w:t>
            </w:r>
            <w:r w:rsidRPr="00AE6E07">
              <w:rPr>
                <w:highlight w:val="yellow"/>
              </w:rPr>
              <w:t>Zchg. 2-50192</w:t>
            </w:r>
            <w:r w:rsidRPr="00A32758">
              <w:t xml:space="preserve"> </w:t>
            </w:r>
            <w:r>
              <w:t>or similar</w:t>
            </w:r>
            <w:r w:rsidRPr="00A32758">
              <w:t xml:space="preserve"> </w:t>
            </w:r>
          </w:p>
          <w:p w14:paraId="3CD14991" w14:textId="77777777" w:rsidR="00FE44DF" w:rsidRPr="00A32758" w:rsidRDefault="00FE44DF" w:rsidP="007F1691">
            <w:pPr>
              <w:pStyle w:val="e1t"/>
              <w:ind w:left="34"/>
            </w:pPr>
            <w:r>
              <w:t>scavenging gas exit pot</w:t>
            </w:r>
            <w:r w:rsidRPr="00A32758">
              <w:t xml:space="preserve">, </w:t>
            </w:r>
            <w:r w:rsidRPr="00AE6E07">
              <w:rPr>
                <w:highlight w:val="yellow"/>
              </w:rPr>
              <w:t>Zchg. 2-51052</w:t>
            </w:r>
            <w:r w:rsidRPr="00A32758">
              <w:t xml:space="preserve"> Perlite-</w:t>
            </w:r>
            <w:r>
              <w:t>drainage</w:t>
            </w:r>
            <w:r w:rsidRPr="00A32758">
              <w:t xml:space="preserve">, </w:t>
            </w:r>
          </w:p>
          <w:p w14:paraId="44001DC9" w14:textId="77777777" w:rsidR="00FE44DF" w:rsidRPr="00A32758" w:rsidRDefault="00FE44DF" w:rsidP="007F1691">
            <w:pPr>
              <w:pStyle w:val="e1t"/>
              <w:ind w:left="34"/>
            </w:pPr>
            <w:r w:rsidRPr="00A32758">
              <w:t xml:space="preserve">LS 490-04, </w:t>
            </w:r>
            <w:r>
              <w:t>valve nozzle</w:t>
            </w:r>
          </w:p>
          <w:p w14:paraId="53838741" w14:textId="77777777" w:rsidR="00FE44DF" w:rsidRPr="00A32758" w:rsidRDefault="00FE44DF" w:rsidP="007F1691">
            <w:pPr>
              <w:pStyle w:val="e1t"/>
              <w:ind w:left="34"/>
            </w:pPr>
            <w:r>
              <w:t>Performance</w:t>
            </w:r>
            <w:r w:rsidRPr="00A32758">
              <w:t xml:space="preserve">: </w:t>
            </w:r>
            <w:r>
              <w:t>removal of paint</w:t>
            </w:r>
            <w:r w:rsidRPr="00A32758">
              <w:t xml:space="preserve"> etc. </w:t>
            </w:r>
            <w:r>
              <w:t>around welding areas</w:t>
            </w:r>
            <w:r w:rsidRPr="00A32758">
              <w:t xml:space="preserve">, </w:t>
            </w:r>
            <w:r>
              <w:t>laying of component</w:t>
            </w:r>
            <w:r w:rsidRPr="00A32758">
              <w:t xml:space="preserve">, </w:t>
            </w:r>
            <w:r>
              <w:t>aligning</w:t>
            </w:r>
            <w:r w:rsidRPr="00A32758">
              <w:t xml:space="preserve">, </w:t>
            </w:r>
            <w:r>
              <w:t>tacking, if required re-positioning</w:t>
            </w:r>
            <w:r w:rsidRPr="00A32758">
              <w:t xml:space="preserve">, </w:t>
            </w:r>
            <w:r>
              <w:t>welding onto cold box shell</w:t>
            </w:r>
            <w:r w:rsidRPr="00A32758">
              <w:t>.</w:t>
            </w:r>
          </w:p>
          <w:p w14:paraId="77E89D47" w14:textId="77777777" w:rsidR="00FE44DF" w:rsidRPr="00A32758" w:rsidRDefault="00FE44DF" w:rsidP="007F1691">
            <w:pPr>
              <w:pStyle w:val="e1t"/>
              <w:ind w:left="34"/>
            </w:pPr>
            <w:r>
              <w:t>Compensation for the installation of complete component</w:t>
            </w:r>
            <w:r w:rsidRPr="00A32758">
              <w:t>:</w:t>
            </w:r>
          </w:p>
          <w:p w14:paraId="31E6B6BD" w14:textId="77777777" w:rsidR="00FE44DF" w:rsidRPr="006F00A2" w:rsidRDefault="00FE44DF" w:rsidP="007F1691">
            <w:pPr>
              <w:pStyle w:val="e1t"/>
              <w:ind w:left="34"/>
              <w:rPr>
                <w:lang w:val="en-US"/>
              </w:rPr>
            </w:pPr>
            <w:r w:rsidRPr="006F00A2">
              <w:rPr>
                <w:lang w:val="en-US"/>
              </w:rPr>
              <w:t>1</w:t>
            </w:r>
            <w:r w:rsidR="00AE6E07" w:rsidRPr="006F00A2">
              <w:rPr>
                <w:lang w:val="en-US"/>
              </w:rPr>
              <w:t>.</w:t>
            </w:r>
            <w:r w:rsidRPr="006F00A2">
              <w:rPr>
                <w:lang w:val="en-US"/>
              </w:rPr>
              <w:t xml:space="preserve">0 x </w:t>
            </w:r>
            <w:r w:rsidR="00AE6E07" w:rsidRPr="006F00A2">
              <w:rPr>
                <w:lang w:val="en-US"/>
              </w:rPr>
              <w:t>Pos. 3.2</w:t>
            </w:r>
            <w:r w:rsidR="00AE6E07" w:rsidRPr="006F00A2">
              <w:rPr>
                <w:lang w:val="en-US"/>
              </w:rPr>
              <w:tab/>
              <w:t>(Wd-konst. = 3.9 mm)</w:t>
            </w:r>
            <w:r w:rsidR="00AE6E07" w:rsidRPr="006F00A2">
              <w:rPr>
                <w:lang w:val="en-US"/>
              </w:rPr>
              <w:br/>
              <w:t>0.</w:t>
            </w:r>
            <w:r w:rsidRPr="006F00A2">
              <w:rPr>
                <w:lang w:val="en-US"/>
              </w:rPr>
              <w:t>2 x Pos. 5.1</w:t>
            </w:r>
            <w:r w:rsidRPr="006F00A2">
              <w:rPr>
                <w:lang w:val="en-US"/>
              </w:rPr>
              <w:tab/>
              <w:t>(DN-valve)</w:t>
            </w:r>
          </w:p>
          <w:p w14:paraId="7AFD3391" w14:textId="77777777" w:rsidR="00FE44DF" w:rsidRPr="00A32758" w:rsidRDefault="00FE44DF" w:rsidP="007F1691">
            <w:pPr>
              <w:pStyle w:val="e1t"/>
              <w:ind w:left="34"/>
            </w:pPr>
            <w:r w:rsidRPr="007F1691">
              <w:rPr>
                <w:b/>
              </w:rPr>
              <w:t>Note</w:t>
            </w:r>
            <w:r w:rsidRPr="00A32758">
              <w:br/>
            </w:r>
            <w:r>
              <w:t xml:space="preserve">For oval connection opening the medium diameter will be used for Factor calculation. </w:t>
            </w:r>
          </w:p>
          <w:p w14:paraId="5EB049BE" w14:textId="77777777" w:rsidR="00FE44DF" w:rsidRPr="00A32758" w:rsidRDefault="00FE44DF" w:rsidP="007F1691">
            <w:pPr>
              <w:pStyle w:val="e1t"/>
              <w:ind w:left="34"/>
            </w:pPr>
            <w:r>
              <w:t xml:space="preserve">If the cold box shell cutting has to be performed on site, </w:t>
            </w:r>
            <w:r w:rsidRPr="00A32758">
              <w:t>0</w:t>
            </w:r>
            <w:r w:rsidR="00AE6E07">
              <w:t>.</w:t>
            </w:r>
            <w:r w:rsidRPr="00A32758">
              <w:t xml:space="preserve">7 x Pos. 3.2 </w:t>
            </w:r>
            <w:r>
              <w:t>(dimensions: see above) will be paid in addition.</w:t>
            </w:r>
            <w:r w:rsidRPr="00A32758">
              <w:t xml:space="preserve"> </w:t>
            </w:r>
            <w:r>
              <w:t>The compensation for this position is handled in the As-Built measurement Factor</w:t>
            </w:r>
            <w:r w:rsidRPr="00A32758">
              <w:t>.</w:t>
            </w:r>
          </w:p>
          <w:p w14:paraId="2C09F8D5" w14:textId="77777777" w:rsidR="00FE44DF" w:rsidRPr="00A32758" w:rsidRDefault="00FE44DF" w:rsidP="007F1691">
            <w:pPr>
              <w:pStyle w:val="e1t"/>
              <w:ind w:left="34"/>
            </w:pPr>
            <w:r>
              <w:t>If a</w:t>
            </w:r>
            <w:r w:rsidRPr="00A32758">
              <w:t xml:space="preserve"> 90-</w:t>
            </w:r>
            <w:r>
              <w:t xml:space="preserve">degree elbow </w:t>
            </w:r>
            <w:r w:rsidRPr="00A32758">
              <w:t>(</w:t>
            </w:r>
            <w:r w:rsidRPr="00AE6E07">
              <w:rPr>
                <w:highlight w:val="yellow"/>
              </w:rPr>
              <w:t>Zchg. 3-78880</w:t>
            </w:r>
            <w:r w:rsidRPr="00A32758">
              <w:t xml:space="preserve">) </w:t>
            </w:r>
            <w:r>
              <w:t xml:space="preserve">has to be installed between the shell and the valve, </w:t>
            </w:r>
            <w:r w:rsidRPr="00A32758">
              <w:t xml:space="preserve">1 x Pos. 3.1 </w:t>
            </w:r>
            <w:r>
              <w:t>will be allocated in addition to the elbow</w:t>
            </w:r>
            <w:r w:rsidRPr="00A32758">
              <w:t>.</w:t>
            </w:r>
          </w:p>
        </w:tc>
        <w:tc>
          <w:tcPr>
            <w:tcW w:w="1807" w:type="dxa"/>
            <w:shd w:val="clear" w:color="auto" w:fill="auto"/>
          </w:tcPr>
          <w:p w14:paraId="159BD20E" w14:textId="77777777" w:rsidR="00FE44DF" w:rsidRPr="00D153C3" w:rsidRDefault="00FE44DF" w:rsidP="007F1691">
            <w:pPr>
              <w:pStyle w:val="e1t"/>
              <w:ind w:left="34"/>
            </w:pPr>
            <w:r>
              <w:t>Factors per piece</w:t>
            </w:r>
          </w:p>
        </w:tc>
      </w:tr>
    </w:tbl>
    <w:p w14:paraId="5553F422" w14:textId="77777777" w:rsidR="00FE44DF" w:rsidRPr="00A548CF" w:rsidRDefault="00D421B5" w:rsidP="00D421B5">
      <w:pPr>
        <w:pStyle w:val="Heading1"/>
        <w:keepLines w:val="0"/>
        <w:numPr>
          <w:ilvl w:val="0"/>
          <w:numId w:val="11"/>
        </w:numPr>
        <w:spacing w:after="240"/>
        <w:jc w:val="both"/>
        <w:rPr>
          <w:lang w:val="en-US"/>
        </w:rPr>
      </w:pPr>
      <w:bookmarkStart w:id="158" w:name="_Toc247346714"/>
      <w:r>
        <w:rPr>
          <w:lang w:val="en-US"/>
        </w:rPr>
        <w:br w:type="page"/>
      </w:r>
      <w:bookmarkStart w:id="159" w:name="_Toc57976849"/>
      <w:r w:rsidR="00FE44DF" w:rsidRPr="00A548CF">
        <w:rPr>
          <w:lang w:val="en-US"/>
        </w:rPr>
        <w:lastRenderedPageBreak/>
        <w:t>Project specific Factor Item</w:t>
      </w:r>
      <w:bookmarkEnd w:id="158"/>
      <w:bookmarkEnd w:id="159"/>
    </w:p>
    <w:p w14:paraId="10C99F7C" w14:textId="77777777" w:rsidR="007A71F9" w:rsidRPr="00D6788E" w:rsidRDefault="00D421B5" w:rsidP="00D6788E">
      <w:pPr>
        <w:pStyle w:val="e1t"/>
      </w:pPr>
      <w:r w:rsidRPr="00A548CF">
        <w:t>NN</w:t>
      </w:r>
      <w:bookmarkStart w:id="160" w:name="_Toc247346715"/>
    </w:p>
    <w:p w14:paraId="21F81770" w14:textId="77777777" w:rsidR="00FE44DF" w:rsidRPr="005329BD" w:rsidRDefault="00FE44DF" w:rsidP="005329BD">
      <w:pPr>
        <w:pStyle w:val="Heading1"/>
        <w:keepLines w:val="0"/>
        <w:numPr>
          <w:ilvl w:val="0"/>
          <w:numId w:val="11"/>
        </w:numPr>
        <w:spacing w:after="240"/>
        <w:jc w:val="both"/>
        <w:rPr>
          <w:lang w:val="en-US"/>
        </w:rPr>
      </w:pPr>
      <w:bookmarkStart w:id="161" w:name="_Toc57976850"/>
      <w:r w:rsidRPr="005329BD">
        <w:rPr>
          <w:lang w:val="en-US"/>
        </w:rPr>
        <w:t>Material Multiplier (MM) for Factor list</w:t>
      </w:r>
      <w:bookmarkEnd w:id="160"/>
      <w:bookmarkEnd w:id="16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60" w:firstRow="1" w:lastRow="1" w:firstColumn="0" w:lastColumn="1" w:noHBand="0" w:noVBand="0"/>
      </w:tblPr>
      <w:tblGrid>
        <w:gridCol w:w="817"/>
        <w:gridCol w:w="851"/>
        <w:gridCol w:w="2551"/>
        <w:gridCol w:w="2126"/>
        <w:gridCol w:w="993"/>
        <w:gridCol w:w="2440"/>
      </w:tblGrid>
      <w:tr w:rsidR="00FE44DF" w:rsidRPr="007F1691" w14:paraId="0693E02D" w14:textId="77777777" w:rsidTr="007F1691">
        <w:trPr>
          <w:cantSplit/>
          <w:trHeight w:val="1134"/>
          <w:jc w:val="center"/>
        </w:trPr>
        <w:tc>
          <w:tcPr>
            <w:tcW w:w="817" w:type="dxa"/>
            <w:shd w:val="clear" w:color="auto" w:fill="auto"/>
            <w:vAlign w:val="center"/>
          </w:tcPr>
          <w:p w14:paraId="45A7F0CA" w14:textId="77777777" w:rsidR="00FE44DF" w:rsidRPr="00D153C3" w:rsidRDefault="00FE44DF" w:rsidP="007F1691">
            <w:pPr>
              <w:pStyle w:val="e1t"/>
              <w:keepLines/>
              <w:spacing w:before="120"/>
              <w:ind w:left="0"/>
              <w:jc w:val="center"/>
            </w:pPr>
            <w:r>
              <w:t>MM</w:t>
            </w:r>
          </w:p>
        </w:tc>
        <w:tc>
          <w:tcPr>
            <w:tcW w:w="851" w:type="dxa"/>
            <w:shd w:val="clear" w:color="auto" w:fill="auto"/>
            <w:vAlign w:val="center"/>
          </w:tcPr>
          <w:p w14:paraId="56CD4BB3" w14:textId="77777777" w:rsidR="00FE44DF" w:rsidRPr="007263B4" w:rsidRDefault="005329BD" w:rsidP="007F1691">
            <w:pPr>
              <w:pStyle w:val="e1t"/>
              <w:keepLines/>
              <w:spacing w:before="120"/>
              <w:ind w:left="0"/>
              <w:jc w:val="center"/>
            </w:pPr>
            <w:r>
              <w:t>MG</w:t>
            </w:r>
          </w:p>
        </w:tc>
        <w:tc>
          <w:tcPr>
            <w:tcW w:w="2551" w:type="dxa"/>
            <w:shd w:val="clear" w:color="auto" w:fill="auto"/>
            <w:vAlign w:val="center"/>
          </w:tcPr>
          <w:p w14:paraId="1CDDF576" w14:textId="77777777" w:rsidR="00FE44DF" w:rsidRPr="00D153C3" w:rsidRDefault="00FE44DF" w:rsidP="007F1691">
            <w:pPr>
              <w:pStyle w:val="e1t"/>
            </w:pPr>
            <w:r w:rsidRPr="00D153C3">
              <w:t>DIN-</w:t>
            </w:r>
            <w:r>
              <w:t>Material</w:t>
            </w:r>
          </w:p>
        </w:tc>
        <w:tc>
          <w:tcPr>
            <w:tcW w:w="2126" w:type="dxa"/>
            <w:shd w:val="clear" w:color="auto" w:fill="auto"/>
            <w:vAlign w:val="center"/>
          </w:tcPr>
          <w:p w14:paraId="0A1E64C5" w14:textId="77777777" w:rsidR="00FE44DF" w:rsidRPr="00D153C3" w:rsidRDefault="00FE44DF" w:rsidP="007F1691">
            <w:pPr>
              <w:pStyle w:val="e1t"/>
            </w:pPr>
            <w:r w:rsidRPr="00D153C3">
              <w:t>EN-</w:t>
            </w:r>
            <w:r>
              <w:t>Material</w:t>
            </w:r>
          </w:p>
        </w:tc>
        <w:tc>
          <w:tcPr>
            <w:tcW w:w="993" w:type="dxa"/>
            <w:shd w:val="clear" w:color="auto" w:fill="auto"/>
            <w:vAlign w:val="center"/>
          </w:tcPr>
          <w:p w14:paraId="4B0C962F" w14:textId="77777777" w:rsidR="00FE44DF" w:rsidRPr="00D153C3" w:rsidRDefault="00FE44DF" w:rsidP="007F1691">
            <w:pPr>
              <w:pStyle w:val="e1t"/>
              <w:keepLines/>
              <w:spacing w:before="120"/>
              <w:ind w:left="0"/>
            </w:pPr>
            <w:r w:rsidRPr="00D153C3">
              <w:t>WS- N</w:t>
            </w:r>
            <w:r>
              <w:t>o</w:t>
            </w:r>
            <w:r w:rsidRPr="00D153C3">
              <w:t>.</w:t>
            </w:r>
          </w:p>
        </w:tc>
        <w:tc>
          <w:tcPr>
            <w:tcW w:w="2440" w:type="dxa"/>
            <w:shd w:val="clear" w:color="auto" w:fill="auto"/>
            <w:vAlign w:val="center"/>
          </w:tcPr>
          <w:p w14:paraId="3CEA60E4" w14:textId="77777777" w:rsidR="00FE44DF" w:rsidRPr="00D153C3" w:rsidRDefault="00FE44DF" w:rsidP="007F1691">
            <w:pPr>
              <w:pStyle w:val="e1t"/>
            </w:pPr>
            <w:r w:rsidRPr="00D153C3">
              <w:t xml:space="preserve">ASTM - </w:t>
            </w:r>
            <w:r>
              <w:t>Material</w:t>
            </w:r>
          </w:p>
        </w:tc>
      </w:tr>
      <w:tr w:rsidR="00FE44DF" w:rsidRPr="007F1691" w14:paraId="2F17046B" w14:textId="77777777" w:rsidTr="007F1691">
        <w:trPr>
          <w:cantSplit/>
          <w:jc w:val="center"/>
        </w:trPr>
        <w:tc>
          <w:tcPr>
            <w:tcW w:w="817" w:type="dxa"/>
            <w:vMerge w:val="restart"/>
            <w:shd w:val="clear" w:color="auto" w:fill="auto"/>
            <w:vAlign w:val="center"/>
          </w:tcPr>
          <w:p w14:paraId="720BCD8D" w14:textId="77777777" w:rsidR="00FE44DF" w:rsidRPr="00D153C3" w:rsidRDefault="00FE44DF" w:rsidP="007F1691">
            <w:pPr>
              <w:pStyle w:val="e1t"/>
              <w:keepLines/>
              <w:spacing w:before="120"/>
              <w:ind w:left="0"/>
              <w:jc w:val="center"/>
            </w:pPr>
            <w:r w:rsidRPr="00D153C3">
              <w:t>1.0</w:t>
            </w:r>
          </w:p>
        </w:tc>
        <w:tc>
          <w:tcPr>
            <w:tcW w:w="851" w:type="dxa"/>
            <w:vMerge w:val="restart"/>
            <w:shd w:val="clear" w:color="auto" w:fill="auto"/>
            <w:vAlign w:val="center"/>
          </w:tcPr>
          <w:p w14:paraId="49D984B2" w14:textId="77777777" w:rsidR="00FE44DF" w:rsidRPr="00D153C3" w:rsidRDefault="00FE44DF" w:rsidP="007F1691">
            <w:pPr>
              <w:pStyle w:val="e1t"/>
              <w:keepLines/>
              <w:spacing w:before="120"/>
              <w:ind w:left="0"/>
              <w:jc w:val="center"/>
            </w:pPr>
            <w:r w:rsidRPr="00D153C3">
              <w:t>CS</w:t>
            </w:r>
          </w:p>
        </w:tc>
        <w:tc>
          <w:tcPr>
            <w:tcW w:w="2551" w:type="dxa"/>
            <w:shd w:val="clear" w:color="auto" w:fill="auto"/>
            <w:vAlign w:val="center"/>
          </w:tcPr>
          <w:p w14:paraId="38C47EDA" w14:textId="77777777" w:rsidR="00FE44DF" w:rsidRPr="00D153C3" w:rsidRDefault="00FE44DF" w:rsidP="007F1691">
            <w:pPr>
              <w:pStyle w:val="e1t"/>
            </w:pPr>
            <w:r w:rsidRPr="00D153C3">
              <w:t>St 35</w:t>
            </w:r>
          </w:p>
        </w:tc>
        <w:tc>
          <w:tcPr>
            <w:tcW w:w="2126" w:type="dxa"/>
            <w:shd w:val="clear" w:color="auto" w:fill="auto"/>
            <w:vAlign w:val="center"/>
          </w:tcPr>
          <w:p w14:paraId="65433108" w14:textId="77777777" w:rsidR="00FE44DF" w:rsidRPr="00D153C3" w:rsidRDefault="00FE44DF" w:rsidP="007F1691">
            <w:pPr>
              <w:pStyle w:val="e1t"/>
            </w:pPr>
            <w:r w:rsidRPr="00D153C3">
              <w:t>S235G2T</w:t>
            </w:r>
          </w:p>
        </w:tc>
        <w:tc>
          <w:tcPr>
            <w:tcW w:w="993" w:type="dxa"/>
            <w:shd w:val="clear" w:color="auto" w:fill="auto"/>
            <w:vAlign w:val="center"/>
          </w:tcPr>
          <w:p w14:paraId="5DBCF6D1" w14:textId="77777777" w:rsidR="00FE44DF" w:rsidRPr="00D153C3" w:rsidRDefault="00FE44DF" w:rsidP="007F1691">
            <w:pPr>
              <w:pStyle w:val="e1t"/>
              <w:keepLines/>
              <w:spacing w:before="120"/>
              <w:ind w:left="0"/>
            </w:pPr>
            <w:r w:rsidRPr="00D153C3">
              <w:t>1.0308</w:t>
            </w:r>
          </w:p>
        </w:tc>
        <w:tc>
          <w:tcPr>
            <w:tcW w:w="2440" w:type="dxa"/>
            <w:shd w:val="clear" w:color="auto" w:fill="auto"/>
            <w:vAlign w:val="center"/>
          </w:tcPr>
          <w:p w14:paraId="355593E2" w14:textId="77777777" w:rsidR="00FE44DF" w:rsidRPr="00D153C3" w:rsidRDefault="00FE44DF" w:rsidP="007F1691">
            <w:pPr>
              <w:pStyle w:val="e1t"/>
            </w:pPr>
            <w:r w:rsidRPr="00D153C3">
              <w:t>-</w:t>
            </w:r>
          </w:p>
        </w:tc>
      </w:tr>
      <w:tr w:rsidR="00FE44DF" w:rsidRPr="003570F8" w14:paraId="1F34F766" w14:textId="77777777" w:rsidTr="007F1691">
        <w:trPr>
          <w:cantSplit/>
          <w:jc w:val="center"/>
        </w:trPr>
        <w:tc>
          <w:tcPr>
            <w:tcW w:w="817" w:type="dxa"/>
            <w:vMerge/>
            <w:shd w:val="clear" w:color="auto" w:fill="auto"/>
            <w:vAlign w:val="center"/>
          </w:tcPr>
          <w:p w14:paraId="21114302" w14:textId="77777777" w:rsidR="00FE44DF" w:rsidRPr="00D153C3" w:rsidRDefault="00FE44DF" w:rsidP="007F1691">
            <w:pPr>
              <w:pStyle w:val="e1t"/>
            </w:pPr>
          </w:p>
        </w:tc>
        <w:tc>
          <w:tcPr>
            <w:tcW w:w="851" w:type="dxa"/>
            <w:vMerge/>
            <w:shd w:val="clear" w:color="auto" w:fill="auto"/>
            <w:vAlign w:val="center"/>
          </w:tcPr>
          <w:p w14:paraId="2E4457CE" w14:textId="77777777" w:rsidR="00FE44DF" w:rsidRPr="00D153C3" w:rsidRDefault="00FE44DF" w:rsidP="007F1691">
            <w:pPr>
              <w:pStyle w:val="e1t"/>
            </w:pPr>
          </w:p>
        </w:tc>
        <w:tc>
          <w:tcPr>
            <w:tcW w:w="2551" w:type="dxa"/>
            <w:shd w:val="clear" w:color="auto" w:fill="auto"/>
            <w:vAlign w:val="center"/>
          </w:tcPr>
          <w:p w14:paraId="0EE93688" w14:textId="77777777" w:rsidR="00FE44DF" w:rsidRPr="00D153C3" w:rsidRDefault="00FE44DF" w:rsidP="007F1691">
            <w:pPr>
              <w:pStyle w:val="e1t"/>
            </w:pPr>
            <w:r w:rsidRPr="00D153C3">
              <w:t>St 35.8</w:t>
            </w:r>
          </w:p>
        </w:tc>
        <w:tc>
          <w:tcPr>
            <w:tcW w:w="2126" w:type="dxa"/>
            <w:shd w:val="clear" w:color="auto" w:fill="auto"/>
            <w:vAlign w:val="center"/>
          </w:tcPr>
          <w:p w14:paraId="23DDB7D4" w14:textId="77777777" w:rsidR="00FE44DF" w:rsidRPr="00D153C3" w:rsidRDefault="00FE44DF" w:rsidP="007F1691">
            <w:pPr>
              <w:pStyle w:val="e1t"/>
            </w:pPr>
            <w:r w:rsidRPr="00D153C3">
              <w:t>P235G1TH</w:t>
            </w:r>
          </w:p>
        </w:tc>
        <w:tc>
          <w:tcPr>
            <w:tcW w:w="993" w:type="dxa"/>
            <w:shd w:val="clear" w:color="auto" w:fill="auto"/>
            <w:vAlign w:val="center"/>
          </w:tcPr>
          <w:p w14:paraId="0BE2113E" w14:textId="77777777" w:rsidR="00FE44DF" w:rsidRPr="00D153C3" w:rsidRDefault="00FE44DF" w:rsidP="007F1691">
            <w:pPr>
              <w:pStyle w:val="e1t"/>
              <w:keepLines/>
              <w:spacing w:before="120"/>
              <w:ind w:left="0"/>
            </w:pPr>
            <w:r w:rsidRPr="00D153C3">
              <w:t>1.0305</w:t>
            </w:r>
          </w:p>
        </w:tc>
        <w:tc>
          <w:tcPr>
            <w:tcW w:w="2440" w:type="dxa"/>
            <w:shd w:val="clear" w:color="auto" w:fill="auto"/>
            <w:vAlign w:val="center"/>
          </w:tcPr>
          <w:p w14:paraId="7ABC271A" w14:textId="77777777" w:rsidR="00FE44DF" w:rsidRPr="003570F8" w:rsidRDefault="00FE44DF" w:rsidP="007F1691">
            <w:pPr>
              <w:pStyle w:val="e1t"/>
              <w:ind w:left="67"/>
            </w:pPr>
            <w:r w:rsidRPr="003570F8">
              <w:t>A106</w:t>
            </w:r>
            <w:r w:rsidRPr="003570F8">
              <w:tab/>
              <w:t>Grade A+B</w:t>
            </w:r>
            <w:r w:rsidRPr="003570F8">
              <w:br/>
              <w:t>A234</w:t>
            </w:r>
            <w:r w:rsidRPr="003570F8">
              <w:tab/>
              <w:t>Grade WPA</w:t>
            </w:r>
          </w:p>
        </w:tc>
      </w:tr>
      <w:tr w:rsidR="00FE44DF" w:rsidRPr="007F1691" w14:paraId="05AC08B9" w14:textId="77777777" w:rsidTr="007F1691">
        <w:trPr>
          <w:cantSplit/>
          <w:jc w:val="center"/>
        </w:trPr>
        <w:tc>
          <w:tcPr>
            <w:tcW w:w="817" w:type="dxa"/>
            <w:vMerge/>
            <w:shd w:val="clear" w:color="auto" w:fill="auto"/>
            <w:vAlign w:val="center"/>
          </w:tcPr>
          <w:p w14:paraId="4E03CDB5" w14:textId="77777777" w:rsidR="00FE44DF" w:rsidRPr="003570F8" w:rsidRDefault="00FE44DF" w:rsidP="007F1691">
            <w:pPr>
              <w:pStyle w:val="e1t"/>
            </w:pPr>
          </w:p>
        </w:tc>
        <w:tc>
          <w:tcPr>
            <w:tcW w:w="851" w:type="dxa"/>
            <w:vMerge/>
            <w:shd w:val="clear" w:color="auto" w:fill="auto"/>
            <w:vAlign w:val="center"/>
          </w:tcPr>
          <w:p w14:paraId="02F787CD" w14:textId="77777777" w:rsidR="00FE44DF" w:rsidRPr="003570F8" w:rsidRDefault="00FE44DF" w:rsidP="007F1691">
            <w:pPr>
              <w:pStyle w:val="e1t"/>
            </w:pPr>
          </w:p>
        </w:tc>
        <w:tc>
          <w:tcPr>
            <w:tcW w:w="2551" w:type="dxa"/>
            <w:shd w:val="clear" w:color="auto" w:fill="auto"/>
            <w:vAlign w:val="center"/>
          </w:tcPr>
          <w:p w14:paraId="6D217E4A" w14:textId="77777777" w:rsidR="00FE44DF" w:rsidRPr="00D153C3" w:rsidRDefault="00FE44DF" w:rsidP="007F1691">
            <w:pPr>
              <w:pStyle w:val="e1t"/>
            </w:pPr>
            <w:r w:rsidRPr="00D153C3">
              <w:t>UZSt 37-2</w:t>
            </w:r>
          </w:p>
        </w:tc>
        <w:tc>
          <w:tcPr>
            <w:tcW w:w="2126" w:type="dxa"/>
            <w:shd w:val="clear" w:color="auto" w:fill="auto"/>
            <w:vAlign w:val="center"/>
          </w:tcPr>
          <w:p w14:paraId="38F6CD47" w14:textId="77777777" w:rsidR="00FE44DF" w:rsidRPr="00D153C3" w:rsidRDefault="00FE44DF" w:rsidP="007F1691">
            <w:pPr>
              <w:pStyle w:val="e1t"/>
            </w:pPr>
            <w:r w:rsidRPr="00D153C3">
              <w:t>-</w:t>
            </w:r>
          </w:p>
        </w:tc>
        <w:tc>
          <w:tcPr>
            <w:tcW w:w="993" w:type="dxa"/>
            <w:shd w:val="clear" w:color="auto" w:fill="auto"/>
            <w:vAlign w:val="center"/>
          </w:tcPr>
          <w:p w14:paraId="6F2DF907" w14:textId="77777777" w:rsidR="00FE44DF" w:rsidRPr="00D153C3" w:rsidRDefault="00FE44DF" w:rsidP="007F1691">
            <w:pPr>
              <w:pStyle w:val="e1t"/>
              <w:keepLines/>
              <w:spacing w:before="120"/>
              <w:ind w:left="0"/>
            </w:pPr>
            <w:r w:rsidRPr="00D153C3">
              <w:t>1.0161</w:t>
            </w:r>
          </w:p>
        </w:tc>
        <w:tc>
          <w:tcPr>
            <w:tcW w:w="2440" w:type="dxa"/>
            <w:shd w:val="clear" w:color="auto" w:fill="auto"/>
            <w:vAlign w:val="center"/>
          </w:tcPr>
          <w:p w14:paraId="51B77262" w14:textId="77777777" w:rsidR="00FE44DF" w:rsidRPr="00D153C3" w:rsidRDefault="00FE44DF" w:rsidP="007F1691">
            <w:pPr>
              <w:pStyle w:val="e1t"/>
              <w:ind w:left="67"/>
            </w:pPr>
            <w:r w:rsidRPr="00D153C3">
              <w:t>-</w:t>
            </w:r>
          </w:p>
        </w:tc>
      </w:tr>
      <w:tr w:rsidR="00FE44DF" w:rsidRPr="007F1691" w14:paraId="780EDAD5" w14:textId="77777777" w:rsidTr="007F1691">
        <w:trPr>
          <w:cantSplit/>
          <w:jc w:val="center"/>
        </w:trPr>
        <w:tc>
          <w:tcPr>
            <w:tcW w:w="817" w:type="dxa"/>
            <w:vMerge/>
            <w:shd w:val="clear" w:color="auto" w:fill="auto"/>
            <w:vAlign w:val="center"/>
          </w:tcPr>
          <w:p w14:paraId="33D762FF" w14:textId="77777777" w:rsidR="00FE44DF" w:rsidRPr="00D153C3" w:rsidRDefault="00FE44DF" w:rsidP="007F1691">
            <w:pPr>
              <w:pStyle w:val="e1t"/>
            </w:pPr>
          </w:p>
        </w:tc>
        <w:tc>
          <w:tcPr>
            <w:tcW w:w="851" w:type="dxa"/>
            <w:vMerge/>
            <w:shd w:val="clear" w:color="auto" w:fill="auto"/>
            <w:vAlign w:val="center"/>
          </w:tcPr>
          <w:p w14:paraId="68FD968B" w14:textId="77777777" w:rsidR="00FE44DF" w:rsidRPr="00D153C3" w:rsidRDefault="00FE44DF" w:rsidP="007F1691">
            <w:pPr>
              <w:pStyle w:val="e1t"/>
            </w:pPr>
          </w:p>
        </w:tc>
        <w:tc>
          <w:tcPr>
            <w:tcW w:w="2551" w:type="dxa"/>
            <w:shd w:val="clear" w:color="auto" w:fill="auto"/>
            <w:vAlign w:val="center"/>
          </w:tcPr>
          <w:p w14:paraId="63853E64" w14:textId="77777777" w:rsidR="00FE44DF" w:rsidRPr="00D153C3" w:rsidRDefault="00FE44DF" w:rsidP="007F1691">
            <w:pPr>
              <w:pStyle w:val="e1t"/>
            </w:pPr>
            <w:r w:rsidRPr="00D153C3">
              <w:t>RSt 37-3U</w:t>
            </w:r>
          </w:p>
        </w:tc>
        <w:tc>
          <w:tcPr>
            <w:tcW w:w="2126" w:type="dxa"/>
            <w:shd w:val="clear" w:color="auto" w:fill="auto"/>
            <w:vAlign w:val="center"/>
          </w:tcPr>
          <w:p w14:paraId="09B771C0" w14:textId="77777777" w:rsidR="00FE44DF" w:rsidRPr="00D153C3" w:rsidRDefault="00FE44DF" w:rsidP="007F1691">
            <w:pPr>
              <w:pStyle w:val="e1t"/>
            </w:pPr>
            <w:r w:rsidRPr="00D153C3">
              <w:t>S235JO</w:t>
            </w:r>
          </w:p>
        </w:tc>
        <w:tc>
          <w:tcPr>
            <w:tcW w:w="993" w:type="dxa"/>
            <w:shd w:val="clear" w:color="auto" w:fill="auto"/>
            <w:vAlign w:val="center"/>
          </w:tcPr>
          <w:p w14:paraId="5D938A0C" w14:textId="77777777" w:rsidR="00FE44DF" w:rsidRPr="00D153C3" w:rsidRDefault="00FE44DF" w:rsidP="007F1691">
            <w:pPr>
              <w:pStyle w:val="e1t"/>
              <w:keepLines/>
              <w:spacing w:before="120"/>
              <w:ind w:left="0"/>
            </w:pPr>
            <w:r w:rsidRPr="00D153C3">
              <w:t>1.0114</w:t>
            </w:r>
          </w:p>
        </w:tc>
        <w:tc>
          <w:tcPr>
            <w:tcW w:w="2440" w:type="dxa"/>
            <w:shd w:val="clear" w:color="auto" w:fill="auto"/>
            <w:vAlign w:val="center"/>
          </w:tcPr>
          <w:p w14:paraId="0023CA27" w14:textId="77777777" w:rsidR="00FE44DF" w:rsidRPr="00D153C3" w:rsidRDefault="00FE44DF" w:rsidP="007F1691">
            <w:pPr>
              <w:pStyle w:val="e1t"/>
              <w:ind w:left="67"/>
            </w:pPr>
            <w:r w:rsidRPr="00D153C3">
              <w:t>A283</w:t>
            </w:r>
            <w:r w:rsidRPr="00D153C3">
              <w:tab/>
              <w:t>Grade C</w:t>
            </w:r>
          </w:p>
        </w:tc>
      </w:tr>
      <w:tr w:rsidR="00FE44DF" w:rsidRPr="007F1691" w14:paraId="115A538F" w14:textId="77777777" w:rsidTr="007F1691">
        <w:trPr>
          <w:cantSplit/>
          <w:jc w:val="center"/>
        </w:trPr>
        <w:tc>
          <w:tcPr>
            <w:tcW w:w="817" w:type="dxa"/>
            <w:vMerge/>
            <w:shd w:val="clear" w:color="auto" w:fill="auto"/>
            <w:vAlign w:val="center"/>
          </w:tcPr>
          <w:p w14:paraId="6CEE2513" w14:textId="77777777" w:rsidR="00FE44DF" w:rsidRPr="00D153C3" w:rsidRDefault="00FE44DF" w:rsidP="007F1691">
            <w:pPr>
              <w:pStyle w:val="e1t"/>
            </w:pPr>
          </w:p>
        </w:tc>
        <w:tc>
          <w:tcPr>
            <w:tcW w:w="851" w:type="dxa"/>
            <w:vMerge/>
            <w:shd w:val="clear" w:color="auto" w:fill="auto"/>
            <w:vAlign w:val="center"/>
          </w:tcPr>
          <w:p w14:paraId="07113055" w14:textId="77777777" w:rsidR="00FE44DF" w:rsidRPr="00D153C3" w:rsidRDefault="00FE44DF" w:rsidP="007F1691">
            <w:pPr>
              <w:pStyle w:val="e1t"/>
            </w:pPr>
          </w:p>
        </w:tc>
        <w:tc>
          <w:tcPr>
            <w:tcW w:w="2551" w:type="dxa"/>
            <w:shd w:val="clear" w:color="auto" w:fill="auto"/>
            <w:vAlign w:val="center"/>
          </w:tcPr>
          <w:p w14:paraId="3977EC0B" w14:textId="77777777" w:rsidR="00FE44DF" w:rsidRPr="00D153C3" w:rsidRDefault="00FE44DF" w:rsidP="007F1691">
            <w:pPr>
              <w:pStyle w:val="e1t"/>
            </w:pPr>
            <w:r w:rsidRPr="00D153C3">
              <w:t>St 44-2</w:t>
            </w:r>
          </w:p>
        </w:tc>
        <w:tc>
          <w:tcPr>
            <w:tcW w:w="2126" w:type="dxa"/>
            <w:shd w:val="clear" w:color="auto" w:fill="auto"/>
            <w:vAlign w:val="center"/>
          </w:tcPr>
          <w:p w14:paraId="48A7408E" w14:textId="77777777" w:rsidR="00FE44DF" w:rsidRPr="00D153C3" w:rsidRDefault="00FE44DF" w:rsidP="007F1691">
            <w:pPr>
              <w:pStyle w:val="e1t"/>
            </w:pPr>
            <w:r w:rsidRPr="00D153C3">
              <w:t>S275JR</w:t>
            </w:r>
          </w:p>
        </w:tc>
        <w:tc>
          <w:tcPr>
            <w:tcW w:w="993" w:type="dxa"/>
            <w:shd w:val="clear" w:color="auto" w:fill="auto"/>
            <w:vAlign w:val="center"/>
          </w:tcPr>
          <w:p w14:paraId="53646A44" w14:textId="77777777" w:rsidR="00FE44DF" w:rsidRPr="00D153C3" w:rsidRDefault="00FE44DF" w:rsidP="007F1691">
            <w:pPr>
              <w:pStyle w:val="e1t"/>
              <w:keepLines/>
              <w:spacing w:before="120"/>
              <w:ind w:left="0"/>
            </w:pPr>
            <w:r w:rsidRPr="00D153C3">
              <w:t>1.0044</w:t>
            </w:r>
          </w:p>
        </w:tc>
        <w:tc>
          <w:tcPr>
            <w:tcW w:w="2440" w:type="dxa"/>
            <w:shd w:val="clear" w:color="auto" w:fill="auto"/>
            <w:vAlign w:val="center"/>
          </w:tcPr>
          <w:p w14:paraId="4E4D9502" w14:textId="77777777" w:rsidR="00FE44DF" w:rsidRPr="00D153C3" w:rsidRDefault="00FE44DF" w:rsidP="007F1691">
            <w:pPr>
              <w:pStyle w:val="e1t"/>
              <w:ind w:left="67"/>
            </w:pPr>
            <w:r w:rsidRPr="00D153C3">
              <w:t>A283</w:t>
            </w:r>
            <w:r w:rsidRPr="00D153C3">
              <w:tab/>
              <w:t>Grade D</w:t>
            </w:r>
          </w:p>
        </w:tc>
      </w:tr>
      <w:tr w:rsidR="00FE44DF" w:rsidRPr="007F1691" w14:paraId="0DB9DF13" w14:textId="77777777" w:rsidTr="007F1691">
        <w:trPr>
          <w:cantSplit/>
          <w:jc w:val="center"/>
        </w:trPr>
        <w:tc>
          <w:tcPr>
            <w:tcW w:w="817" w:type="dxa"/>
            <w:vMerge/>
            <w:shd w:val="clear" w:color="auto" w:fill="auto"/>
            <w:vAlign w:val="center"/>
          </w:tcPr>
          <w:p w14:paraId="514442A8" w14:textId="77777777" w:rsidR="00FE44DF" w:rsidRPr="00D153C3" w:rsidRDefault="00FE44DF" w:rsidP="007F1691">
            <w:pPr>
              <w:pStyle w:val="e1t"/>
            </w:pPr>
          </w:p>
        </w:tc>
        <w:tc>
          <w:tcPr>
            <w:tcW w:w="851" w:type="dxa"/>
            <w:vMerge/>
            <w:shd w:val="clear" w:color="auto" w:fill="auto"/>
            <w:vAlign w:val="center"/>
          </w:tcPr>
          <w:p w14:paraId="42BDF93A" w14:textId="77777777" w:rsidR="00FE44DF" w:rsidRPr="00D153C3" w:rsidRDefault="00FE44DF" w:rsidP="007F1691">
            <w:pPr>
              <w:pStyle w:val="e1t"/>
            </w:pPr>
          </w:p>
        </w:tc>
        <w:tc>
          <w:tcPr>
            <w:tcW w:w="2551" w:type="dxa"/>
            <w:shd w:val="clear" w:color="auto" w:fill="auto"/>
            <w:vAlign w:val="center"/>
          </w:tcPr>
          <w:p w14:paraId="0D0F09E1" w14:textId="77777777" w:rsidR="00FE44DF" w:rsidRPr="00D153C3" w:rsidRDefault="00FE44DF" w:rsidP="007F1691">
            <w:pPr>
              <w:pStyle w:val="e1t"/>
            </w:pPr>
            <w:r w:rsidRPr="00D153C3">
              <w:t>St 45</w:t>
            </w:r>
          </w:p>
        </w:tc>
        <w:tc>
          <w:tcPr>
            <w:tcW w:w="2126" w:type="dxa"/>
            <w:shd w:val="clear" w:color="auto" w:fill="auto"/>
            <w:vAlign w:val="center"/>
          </w:tcPr>
          <w:p w14:paraId="14FAAE1E" w14:textId="77777777" w:rsidR="00FE44DF" w:rsidRPr="00D153C3" w:rsidRDefault="00FE44DF" w:rsidP="007F1691">
            <w:pPr>
              <w:pStyle w:val="e1t"/>
            </w:pPr>
            <w:r w:rsidRPr="00D153C3">
              <w:t>S255GT</w:t>
            </w:r>
          </w:p>
        </w:tc>
        <w:tc>
          <w:tcPr>
            <w:tcW w:w="993" w:type="dxa"/>
            <w:shd w:val="clear" w:color="auto" w:fill="auto"/>
            <w:vAlign w:val="center"/>
          </w:tcPr>
          <w:p w14:paraId="6FF68345" w14:textId="77777777" w:rsidR="00FE44DF" w:rsidRPr="00D153C3" w:rsidRDefault="00FE44DF" w:rsidP="007F1691">
            <w:pPr>
              <w:pStyle w:val="e1t"/>
              <w:keepLines/>
              <w:spacing w:before="120"/>
              <w:ind w:left="0"/>
            </w:pPr>
            <w:r w:rsidRPr="00D153C3">
              <w:t>1.0408</w:t>
            </w:r>
          </w:p>
        </w:tc>
        <w:tc>
          <w:tcPr>
            <w:tcW w:w="2440" w:type="dxa"/>
            <w:shd w:val="clear" w:color="auto" w:fill="auto"/>
            <w:vAlign w:val="center"/>
          </w:tcPr>
          <w:p w14:paraId="5F16EE1E" w14:textId="77777777" w:rsidR="00FE44DF" w:rsidRPr="00D153C3" w:rsidRDefault="00FE44DF" w:rsidP="007F1691">
            <w:pPr>
              <w:pStyle w:val="e1t"/>
              <w:ind w:left="67"/>
            </w:pPr>
            <w:r w:rsidRPr="00D153C3">
              <w:t>-</w:t>
            </w:r>
          </w:p>
        </w:tc>
      </w:tr>
      <w:tr w:rsidR="00FE44DF" w:rsidRPr="003570F8" w14:paraId="5FD3B725" w14:textId="77777777" w:rsidTr="007F1691">
        <w:trPr>
          <w:cantSplit/>
          <w:jc w:val="center"/>
        </w:trPr>
        <w:tc>
          <w:tcPr>
            <w:tcW w:w="817" w:type="dxa"/>
            <w:vMerge/>
            <w:shd w:val="clear" w:color="auto" w:fill="auto"/>
            <w:vAlign w:val="center"/>
          </w:tcPr>
          <w:p w14:paraId="2EAF9E24" w14:textId="77777777" w:rsidR="00FE44DF" w:rsidRPr="00D153C3" w:rsidRDefault="00FE44DF" w:rsidP="007F1691">
            <w:pPr>
              <w:pStyle w:val="e1t"/>
            </w:pPr>
          </w:p>
        </w:tc>
        <w:tc>
          <w:tcPr>
            <w:tcW w:w="851" w:type="dxa"/>
            <w:vMerge/>
            <w:shd w:val="clear" w:color="auto" w:fill="auto"/>
            <w:vAlign w:val="center"/>
          </w:tcPr>
          <w:p w14:paraId="2252946F" w14:textId="77777777" w:rsidR="00FE44DF" w:rsidRPr="00D153C3" w:rsidRDefault="00FE44DF" w:rsidP="007F1691">
            <w:pPr>
              <w:pStyle w:val="e1t"/>
            </w:pPr>
          </w:p>
        </w:tc>
        <w:tc>
          <w:tcPr>
            <w:tcW w:w="2551" w:type="dxa"/>
            <w:shd w:val="clear" w:color="auto" w:fill="auto"/>
            <w:vAlign w:val="center"/>
          </w:tcPr>
          <w:p w14:paraId="5515397E" w14:textId="77777777" w:rsidR="00FE44DF" w:rsidRPr="00D153C3" w:rsidRDefault="00FE44DF" w:rsidP="007F1691">
            <w:pPr>
              <w:pStyle w:val="e1t"/>
            </w:pPr>
            <w:r w:rsidRPr="00D153C3">
              <w:t>St 45.8</w:t>
            </w:r>
          </w:p>
        </w:tc>
        <w:tc>
          <w:tcPr>
            <w:tcW w:w="2126" w:type="dxa"/>
            <w:shd w:val="clear" w:color="auto" w:fill="auto"/>
            <w:vAlign w:val="center"/>
          </w:tcPr>
          <w:p w14:paraId="2A4B8871" w14:textId="77777777" w:rsidR="00FE44DF" w:rsidRPr="00D153C3" w:rsidRDefault="00FE44DF" w:rsidP="007F1691">
            <w:pPr>
              <w:pStyle w:val="e1t"/>
            </w:pPr>
            <w:r w:rsidRPr="00D153C3">
              <w:t>P255G1TH</w:t>
            </w:r>
          </w:p>
        </w:tc>
        <w:tc>
          <w:tcPr>
            <w:tcW w:w="993" w:type="dxa"/>
            <w:shd w:val="clear" w:color="auto" w:fill="auto"/>
            <w:vAlign w:val="center"/>
          </w:tcPr>
          <w:p w14:paraId="2EBE1F95" w14:textId="77777777" w:rsidR="00FE44DF" w:rsidRPr="00D153C3" w:rsidRDefault="00FE44DF" w:rsidP="007F1691">
            <w:pPr>
              <w:pStyle w:val="e1t"/>
              <w:keepLines/>
              <w:spacing w:before="120"/>
              <w:ind w:left="0"/>
            </w:pPr>
            <w:r w:rsidRPr="00D153C3">
              <w:t>1.0405</w:t>
            </w:r>
          </w:p>
        </w:tc>
        <w:tc>
          <w:tcPr>
            <w:tcW w:w="2440" w:type="dxa"/>
            <w:shd w:val="clear" w:color="auto" w:fill="auto"/>
            <w:vAlign w:val="center"/>
          </w:tcPr>
          <w:p w14:paraId="4ECE6A60" w14:textId="77777777" w:rsidR="00FE44DF" w:rsidRPr="003570F8" w:rsidRDefault="00FE44DF" w:rsidP="007F1691">
            <w:pPr>
              <w:pStyle w:val="e1t"/>
              <w:ind w:left="67"/>
            </w:pPr>
            <w:r w:rsidRPr="003570F8">
              <w:t>A106</w:t>
            </w:r>
            <w:r w:rsidRPr="003570F8">
              <w:tab/>
              <w:t>Grade A+B</w:t>
            </w:r>
            <w:r w:rsidRPr="003570F8">
              <w:br/>
              <w:t>A234</w:t>
            </w:r>
            <w:r w:rsidRPr="003570F8">
              <w:tab/>
              <w:t>Grade WPB</w:t>
            </w:r>
          </w:p>
        </w:tc>
      </w:tr>
      <w:tr w:rsidR="00FE44DF" w:rsidRPr="007F1691" w14:paraId="1B7A1230" w14:textId="77777777" w:rsidTr="007F1691">
        <w:trPr>
          <w:cantSplit/>
          <w:jc w:val="center"/>
        </w:trPr>
        <w:tc>
          <w:tcPr>
            <w:tcW w:w="817" w:type="dxa"/>
            <w:vMerge/>
            <w:shd w:val="clear" w:color="auto" w:fill="auto"/>
            <w:vAlign w:val="center"/>
          </w:tcPr>
          <w:p w14:paraId="5825F137" w14:textId="77777777" w:rsidR="00FE44DF" w:rsidRPr="003570F8" w:rsidRDefault="00FE44DF" w:rsidP="007F1691">
            <w:pPr>
              <w:pStyle w:val="e1t"/>
            </w:pPr>
          </w:p>
        </w:tc>
        <w:tc>
          <w:tcPr>
            <w:tcW w:w="851" w:type="dxa"/>
            <w:vMerge/>
            <w:shd w:val="clear" w:color="auto" w:fill="auto"/>
            <w:vAlign w:val="center"/>
          </w:tcPr>
          <w:p w14:paraId="42A39E9A" w14:textId="77777777" w:rsidR="00FE44DF" w:rsidRPr="003570F8" w:rsidRDefault="00FE44DF" w:rsidP="007F1691">
            <w:pPr>
              <w:pStyle w:val="e1t"/>
            </w:pPr>
          </w:p>
        </w:tc>
        <w:tc>
          <w:tcPr>
            <w:tcW w:w="2551" w:type="dxa"/>
            <w:shd w:val="clear" w:color="auto" w:fill="auto"/>
            <w:vAlign w:val="center"/>
          </w:tcPr>
          <w:p w14:paraId="1A0848B3" w14:textId="77777777" w:rsidR="00FE44DF" w:rsidRPr="00D153C3" w:rsidRDefault="00FE44DF" w:rsidP="007F1691">
            <w:pPr>
              <w:pStyle w:val="e1t"/>
            </w:pPr>
            <w:r w:rsidRPr="00D153C3">
              <w:t>C 21</w:t>
            </w:r>
          </w:p>
        </w:tc>
        <w:tc>
          <w:tcPr>
            <w:tcW w:w="2126" w:type="dxa"/>
            <w:shd w:val="clear" w:color="auto" w:fill="auto"/>
            <w:vAlign w:val="center"/>
          </w:tcPr>
          <w:p w14:paraId="4AD9AAD5" w14:textId="77777777" w:rsidR="00FE44DF" w:rsidRPr="00D153C3" w:rsidRDefault="00FE44DF" w:rsidP="007F1691">
            <w:pPr>
              <w:pStyle w:val="e1t"/>
            </w:pPr>
            <w:r w:rsidRPr="00D153C3">
              <w:t>-</w:t>
            </w:r>
          </w:p>
        </w:tc>
        <w:tc>
          <w:tcPr>
            <w:tcW w:w="993" w:type="dxa"/>
            <w:shd w:val="clear" w:color="auto" w:fill="auto"/>
            <w:vAlign w:val="center"/>
          </w:tcPr>
          <w:p w14:paraId="1B7B82E0" w14:textId="77777777" w:rsidR="00FE44DF" w:rsidRPr="00D153C3" w:rsidRDefault="00FE44DF" w:rsidP="007F1691">
            <w:pPr>
              <w:pStyle w:val="e1t"/>
              <w:keepLines/>
              <w:spacing w:before="120"/>
              <w:ind w:left="0"/>
            </w:pPr>
            <w:r w:rsidRPr="00D153C3">
              <w:t>1.0432</w:t>
            </w:r>
          </w:p>
        </w:tc>
        <w:tc>
          <w:tcPr>
            <w:tcW w:w="2440" w:type="dxa"/>
            <w:shd w:val="clear" w:color="auto" w:fill="auto"/>
            <w:vAlign w:val="center"/>
          </w:tcPr>
          <w:p w14:paraId="6C588884" w14:textId="77777777" w:rsidR="00FE44DF" w:rsidRPr="00D153C3" w:rsidRDefault="00FE44DF" w:rsidP="007F1691">
            <w:pPr>
              <w:pStyle w:val="e1t"/>
              <w:ind w:left="67"/>
            </w:pPr>
            <w:r w:rsidRPr="00D153C3">
              <w:t>-</w:t>
            </w:r>
          </w:p>
        </w:tc>
      </w:tr>
      <w:tr w:rsidR="00FE44DF" w:rsidRPr="007F1691" w14:paraId="7E690799" w14:textId="77777777" w:rsidTr="007F1691">
        <w:trPr>
          <w:cantSplit/>
          <w:jc w:val="center"/>
        </w:trPr>
        <w:tc>
          <w:tcPr>
            <w:tcW w:w="817" w:type="dxa"/>
            <w:vMerge/>
            <w:shd w:val="clear" w:color="auto" w:fill="auto"/>
            <w:vAlign w:val="center"/>
          </w:tcPr>
          <w:p w14:paraId="35187402" w14:textId="77777777" w:rsidR="00FE44DF" w:rsidRPr="00D153C3" w:rsidRDefault="00FE44DF" w:rsidP="007F1691">
            <w:pPr>
              <w:pStyle w:val="e1t"/>
            </w:pPr>
          </w:p>
        </w:tc>
        <w:tc>
          <w:tcPr>
            <w:tcW w:w="851" w:type="dxa"/>
            <w:vMerge/>
            <w:shd w:val="clear" w:color="auto" w:fill="auto"/>
            <w:vAlign w:val="center"/>
          </w:tcPr>
          <w:p w14:paraId="06274FE4" w14:textId="77777777" w:rsidR="00FE44DF" w:rsidRPr="00D153C3" w:rsidRDefault="00FE44DF" w:rsidP="007F1691">
            <w:pPr>
              <w:pStyle w:val="e1t"/>
            </w:pPr>
          </w:p>
        </w:tc>
        <w:tc>
          <w:tcPr>
            <w:tcW w:w="2551" w:type="dxa"/>
            <w:shd w:val="clear" w:color="auto" w:fill="auto"/>
            <w:vAlign w:val="center"/>
          </w:tcPr>
          <w:p w14:paraId="2D30852B" w14:textId="77777777" w:rsidR="00FE44DF" w:rsidRPr="00D153C3" w:rsidRDefault="00FE44DF" w:rsidP="007F1691">
            <w:pPr>
              <w:pStyle w:val="e1t"/>
            </w:pPr>
            <w:r w:rsidRPr="00D153C3">
              <w:t>C 22</w:t>
            </w:r>
          </w:p>
        </w:tc>
        <w:tc>
          <w:tcPr>
            <w:tcW w:w="2126" w:type="dxa"/>
            <w:shd w:val="clear" w:color="auto" w:fill="auto"/>
            <w:vAlign w:val="center"/>
          </w:tcPr>
          <w:p w14:paraId="397183F6" w14:textId="77777777" w:rsidR="00FE44DF" w:rsidRPr="00D153C3" w:rsidRDefault="00FE44DF" w:rsidP="007F1691">
            <w:pPr>
              <w:pStyle w:val="e1t"/>
            </w:pPr>
            <w:r w:rsidRPr="00D153C3">
              <w:t>C22</w:t>
            </w:r>
          </w:p>
        </w:tc>
        <w:tc>
          <w:tcPr>
            <w:tcW w:w="993" w:type="dxa"/>
            <w:shd w:val="clear" w:color="auto" w:fill="auto"/>
            <w:vAlign w:val="center"/>
          </w:tcPr>
          <w:p w14:paraId="52E036D4" w14:textId="77777777" w:rsidR="00FE44DF" w:rsidRPr="00D153C3" w:rsidRDefault="00FE44DF" w:rsidP="007F1691">
            <w:pPr>
              <w:pStyle w:val="e1t"/>
              <w:keepLines/>
              <w:spacing w:before="120"/>
              <w:ind w:left="0"/>
            </w:pPr>
            <w:r w:rsidRPr="00D153C3">
              <w:t>1.0402</w:t>
            </w:r>
          </w:p>
        </w:tc>
        <w:tc>
          <w:tcPr>
            <w:tcW w:w="2440" w:type="dxa"/>
            <w:shd w:val="clear" w:color="auto" w:fill="auto"/>
            <w:vAlign w:val="center"/>
          </w:tcPr>
          <w:p w14:paraId="7EA44146" w14:textId="77777777" w:rsidR="00FE44DF" w:rsidRPr="00D153C3" w:rsidRDefault="00FE44DF" w:rsidP="007F1691">
            <w:pPr>
              <w:pStyle w:val="e1t"/>
              <w:ind w:left="67"/>
            </w:pPr>
            <w:r w:rsidRPr="00D153C3">
              <w:t>A234</w:t>
            </w:r>
            <w:r w:rsidRPr="00D153C3">
              <w:tab/>
              <w:t>Grade WPB</w:t>
            </w:r>
          </w:p>
        </w:tc>
      </w:tr>
      <w:tr w:rsidR="00FE44DF" w:rsidRPr="007F1691" w14:paraId="34B4CB4A" w14:textId="77777777" w:rsidTr="007F1691">
        <w:trPr>
          <w:cantSplit/>
          <w:jc w:val="center"/>
        </w:trPr>
        <w:tc>
          <w:tcPr>
            <w:tcW w:w="817" w:type="dxa"/>
            <w:vMerge/>
            <w:shd w:val="clear" w:color="auto" w:fill="auto"/>
            <w:vAlign w:val="center"/>
          </w:tcPr>
          <w:p w14:paraId="1E556B73" w14:textId="77777777" w:rsidR="00FE44DF" w:rsidRPr="00D153C3" w:rsidRDefault="00FE44DF" w:rsidP="007F1691">
            <w:pPr>
              <w:pStyle w:val="e1t"/>
            </w:pPr>
          </w:p>
        </w:tc>
        <w:tc>
          <w:tcPr>
            <w:tcW w:w="851" w:type="dxa"/>
            <w:vMerge/>
            <w:shd w:val="clear" w:color="auto" w:fill="auto"/>
            <w:vAlign w:val="center"/>
          </w:tcPr>
          <w:p w14:paraId="4E07DFC9" w14:textId="77777777" w:rsidR="00FE44DF" w:rsidRPr="00D153C3" w:rsidRDefault="00FE44DF" w:rsidP="007F1691">
            <w:pPr>
              <w:pStyle w:val="e1t"/>
            </w:pPr>
          </w:p>
        </w:tc>
        <w:tc>
          <w:tcPr>
            <w:tcW w:w="2551" w:type="dxa"/>
            <w:shd w:val="clear" w:color="auto" w:fill="auto"/>
            <w:vAlign w:val="center"/>
          </w:tcPr>
          <w:p w14:paraId="1F210706" w14:textId="77777777" w:rsidR="00FE44DF" w:rsidRPr="00D153C3" w:rsidRDefault="00FE44DF" w:rsidP="007F1691">
            <w:pPr>
              <w:pStyle w:val="e1t"/>
            </w:pPr>
            <w:r w:rsidRPr="00D153C3">
              <w:t>C 22.8</w:t>
            </w:r>
            <w:r w:rsidRPr="00D153C3">
              <w:tab/>
            </w:r>
          </w:p>
        </w:tc>
        <w:tc>
          <w:tcPr>
            <w:tcW w:w="2126" w:type="dxa"/>
            <w:shd w:val="clear" w:color="auto" w:fill="auto"/>
            <w:vAlign w:val="center"/>
          </w:tcPr>
          <w:p w14:paraId="51174553" w14:textId="77777777" w:rsidR="00FE44DF" w:rsidRPr="00D153C3" w:rsidRDefault="00FE44DF" w:rsidP="007F1691">
            <w:pPr>
              <w:pStyle w:val="e1t"/>
            </w:pPr>
            <w:r w:rsidRPr="00D153C3">
              <w:t>P250GH</w:t>
            </w:r>
          </w:p>
        </w:tc>
        <w:tc>
          <w:tcPr>
            <w:tcW w:w="993" w:type="dxa"/>
            <w:shd w:val="clear" w:color="auto" w:fill="auto"/>
            <w:vAlign w:val="center"/>
          </w:tcPr>
          <w:p w14:paraId="04CB5A52" w14:textId="77777777" w:rsidR="00FE44DF" w:rsidRPr="00D153C3" w:rsidRDefault="00FE44DF" w:rsidP="007F1691">
            <w:pPr>
              <w:pStyle w:val="e1t"/>
              <w:keepLines/>
              <w:spacing w:before="120"/>
              <w:ind w:left="0"/>
            </w:pPr>
            <w:r w:rsidRPr="00D153C3">
              <w:t>1.0460</w:t>
            </w:r>
          </w:p>
        </w:tc>
        <w:tc>
          <w:tcPr>
            <w:tcW w:w="2440" w:type="dxa"/>
            <w:shd w:val="clear" w:color="auto" w:fill="auto"/>
            <w:vAlign w:val="center"/>
          </w:tcPr>
          <w:p w14:paraId="0854B51D" w14:textId="77777777" w:rsidR="00FE44DF" w:rsidRPr="00D153C3" w:rsidRDefault="00FE44DF" w:rsidP="007F1691">
            <w:pPr>
              <w:pStyle w:val="e1t"/>
              <w:ind w:left="67"/>
            </w:pPr>
            <w:r w:rsidRPr="00D153C3">
              <w:t>A105</w:t>
            </w:r>
          </w:p>
        </w:tc>
      </w:tr>
      <w:tr w:rsidR="00FE44DF" w:rsidRPr="003570F8" w14:paraId="3620626C" w14:textId="77777777" w:rsidTr="007F1691">
        <w:trPr>
          <w:cantSplit/>
          <w:jc w:val="center"/>
        </w:trPr>
        <w:tc>
          <w:tcPr>
            <w:tcW w:w="817" w:type="dxa"/>
            <w:vMerge/>
            <w:shd w:val="clear" w:color="auto" w:fill="auto"/>
            <w:vAlign w:val="center"/>
          </w:tcPr>
          <w:p w14:paraId="16E7A0BD" w14:textId="77777777" w:rsidR="00FE44DF" w:rsidRPr="00D153C3" w:rsidRDefault="00FE44DF" w:rsidP="007F1691">
            <w:pPr>
              <w:pStyle w:val="e1t"/>
            </w:pPr>
          </w:p>
        </w:tc>
        <w:tc>
          <w:tcPr>
            <w:tcW w:w="851" w:type="dxa"/>
            <w:vMerge/>
            <w:shd w:val="clear" w:color="auto" w:fill="auto"/>
            <w:vAlign w:val="center"/>
          </w:tcPr>
          <w:p w14:paraId="4F0E37BE" w14:textId="77777777" w:rsidR="00FE44DF" w:rsidRPr="00D153C3" w:rsidRDefault="00FE44DF" w:rsidP="007F1691">
            <w:pPr>
              <w:pStyle w:val="e1t"/>
            </w:pPr>
          </w:p>
        </w:tc>
        <w:tc>
          <w:tcPr>
            <w:tcW w:w="2551" w:type="dxa"/>
            <w:shd w:val="clear" w:color="auto" w:fill="auto"/>
            <w:vAlign w:val="center"/>
          </w:tcPr>
          <w:p w14:paraId="6F7D5FFE" w14:textId="77777777" w:rsidR="00FE44DF" w:rsidRPr="00D153C3" w:rsidRDefault="00FE44DF" w:rsidP="007F1691">
            <w:pPr>
              <w:pStyle w:val="e1t"/>
            </w:pPr>
            <w:r w:rsidRPr="00D153C3">
              <w:t>H II</w:t>
            </w:r>
          </w:p>
        </w:tc>
        <w:tc>
          <w:tcPr>
            <w:tcW w:w="2126" w:type="dxa"/>
            <w:shd w:val="clear" w:color="auto" w:fill="auto"/>
            <w:vAlign w:val="center"/>
          </w:tcPr>
          <w:p w14:paraId="37D889A9" w14:textId="77777777" w:rsidR="00FE44DF" w:rsidRPr="00D153C3" w:rsidRDefault="00FE44DF" w:rsidP="007F1691">
            <w:pPr>
              <w:pStyle w:val="e1t"/>
            </w:pPr>
            <w:r w:rsidRPr="00D153C3">
              <w:t>P265GH</w:t>
            </w:r>
          </w:p>
        </w:tc>
        <w:tc>
          <w:tcPr>
            <w:tcW w:w="993" w:type="dxa"/>
            <w:shd w:val="clear" w:color="auto" w:fill="auto"/>
            <w:vAlign w:val="center"/>
          </w:tcPr>
          <w:p w14:paraId="0925F1F0" w14:textId="77777777" w:rsidR="00FE44DF" w:rsidRPr="00D153C3" w:rsidRDefault="00FE44DF" w:rsidP="007F1691">
            <w:pPr>
              <w:pStyle w:val="e1t"/>
              <w:keepLines/>
              <w:spacing w:before="120"/>
              <w:ind w:left="0"/>
            </w:pPr>
            <w:r w:rsidRPr="00D153C3">
              <w:t>1.0425</w:t>
            </w:r>
          </w:p>
        </w:tc>
        <w:tc>
          <w:tcPr>
            <w:tcW w:w="2440" w:type="dxa"/>
            <w:shd w:val="clear" w:color="auto" w:fill="auto"/>
            <w:vAlign w:val="center"/>
          </w:tcPr>
          <w:p w14:paraId="0FBF39FD" w14:textId="77777777" w:rsidR="00FE44DF" w:rsidRPr="003570F8" w:rsidRDefault="00FE44DF" w:rsidP="007F1691">
            <w:pPr>
              <w:pStyle w:val="e1t"/>
              <w:ind w:left="67"/>
            </w:pPr>
            <w:r w:rsidRPr="003570F8">
              <w:t>A285</w:t>
            </w:r>
            <w:r w:rsidRPr="003570F8">
              <w:tab/>
              <w:t>Grade B</w:t>
            </w:r>
            <w:r w:rsidRPr="003570F8">
              <w:br/>
              <w:t>A516</w:t>
            </w:r>
            <w:r w:rsidRPr="003570F8">
              <w:tab/>
              <w:t>Grade 55+60</w:t>
            </w:r>
          </w:p>
        </w:tc>
      </w:tr>
      <w:tr w:rsidR="00FE44DF" w:rsidRPr="003570F8" w14:paraId="7DE473F5" w14:textId="77777777" w:rsidTr="007F1691">
        <w:trPr>
          <w:cantSplit/>
          <w:jc w:val="center"/>
        </w:trPr>
        <w:tc>
          <w:tcPr>
            <w:tcW w:w="817" w:type="dxa"/>
            <w:vMerge/>
            <w:shd w:val="clear" w:color="auto" w:fill="auto"/>
            <w:vAlign w:val="center"/>
          </w:tcPr>
          <w:p w14:paraId="136C95F7" w14:textId="77777777" w:rsidR="00FE44DF" w:rsidRPr="003570F8" w:rsidRDefault="00FE44DF" w:rsidP="007F1691">
            <w:pPr>
              <w:pStyle w:val="e1t"/>
            </w:pPr>
          </w:p>
        </w:tc>
        <w:tc>
          <w:tcPr>
            <w:tcW w:w="851" w:type="dxa"/>
            <w:vMerge/>
            <w:shd w:val="clear" w:color="auto" w:fill="auto"/>
            <w:vAlign w:val="center"/>
          </w:tcPr>
          <w:p w14:paraId="47C1D835" w14:textId="77777777" w:rsidR="00FE44DF" w:rsidRPr="003570F8" w:rsidRDefault="00FE44DF" w:rsidP="007F1691">
            <w:pPr>
              <w:pStyle w:val="e1t"/>
            </w:pPr>
          </w:p>
        </w:tc>
        <w:tc>
          <w:tcPr>
            <w:tcW w:w="2551" w:type="dxa"/>
            <w:shd w:val="clear" w:color="auto" w:fill="auto"/>
            <w:vAlign w:val="center"/>
          </w:tcPr>
          <w:p w14:paraId="72903AEC" w14:textId="77777777" w:rsidR="00FE44DF" w:rsidRPr="00D153C3" w:rsidRDefault="00FE44DF" w:rsidP="007F1691">
            <w:pPr>
              <w:pStyle w:val="e1t"/>
            </w:pPr>
            <w:r w:rsidRPr="00D153C3">
              <w:t>H I</w:t>
            </w:r>
          </w:p>
        </w:tc>
        <w:tc>
          <w:tcPr>
            <w:tcW w:w="2126" w:type="dxa"/>
            <w:shd w:val="clear" w:color="auto" w:fill="auto"/>
            <w:vAlign w:val="center"/>
          </w:tcPr>
          <w:p w14:paraId="22316F7D" w14:textId="77777777" w:rsidR="00FE44DF" w:rsidRPr="00D153C3" w:rsidRDefault="00FE44DF" w:rsidP="007F1691">
            <w:pPr>
              <w:pStyle w:val="e1t"/>
            </w:pPr>
            <w:r w:rsidRPr="00D153C3">
              <w:t>P235GH</w:t>
            </w:r>
          </w:p>
        </w:tc>
        <w:tc>
          <w:tcPr>
            <w:tcW w:w="993" w:type="dxa"/>
            <w:shd w:val="clear" w:color="auto" w:fill="auto"/>
            <w:vAlign w:val="center"/>
          </w:tcPr>
          <w:p w14:paraId="5D8EDCB5" w14:textId="77777777" w:rsidR="00FE44DF" w:rsidRPr="00D153C3" w:rsidRDefault="00FE44DF" w:rsidP="007F1691">
            <w:pPr>
              <w:pStyle w:val="e1t"/>
              <w:keepLines/>
              <w:spacing w:before="120"/>
              <w:ind w:left="0"/>
            </w:pPr>
            <w:r w:rsidRPr="00D153C3">
              <w:t>1.0345</w:t>
            </w:r>
          </w:p>
        </w:tc>
        <w:tc>
          <w:tcPr>
            <w:tcW w:w="2440" w:type="dxa"/>
            <w:shd w:val="clear" w:color="auto" w:fill="auto"/>
            <w:vAlign w:val="center"/>
          </w:tcPr>
          <w:p w14:paraId="4CB604D6" w14:textId="77777777" w:rsidR="00FE44DF" w:rsidRPr="003570F8" w:rsidRDefault="00FE44DF" w:rsidP="007F1691">
            <w:pPr>
              <w:pStyle w:val="e1t"/>
              <w:ind w:left="67"/>
            </w:pPr>
            <w:r w:rsidRPr="003570F8">
              <w:t>A414</w:t>
            </w:r>
            <w:r w:rsidRPr="003570F8">
              <w:tab/>
              <w:t>Grade C</w:t>
            </w:r>
            <w:r w:rsidRPr="003570F8">
              <w:br/>
              <w:t>A516</w:t>
            </w:r>
            <w:r w:rsidRPr="003570F8">
              <w:tab/>
              <w:t>Grade 55</w:t>
            </w:r>
          </w:p>
        </w:tc>
      </w:tr>
      <w:tr w:rsidR="00FE44DF" w:rsidRPr="003570F8" w14:paraId="0E65AA6B" w14:textId="77777777" w:rsidTr="007F1691">
        <w:trPr>
          <w:cantSplit/>
          <w:jc w:val="center"/>
        </w:trPr>
        <w:tc>
          <w:tcPr>
            <w:tcW w:w="817" w:type="dxa"/>
            <w:vMerge/>
            <w:shd w:val="clear" w:color="auto" w:fill="auto"/>
            <w:vAlign w:val="center"/>
          </w:tcPr>
          <w:p w14:paraId="404185A0" w14:textId="77777777" w:rsidR="00FE44DF" w:rsidRPr="003570F8" w:rsidRDefault="00FE44DF" w:rsidP="007F1691">
            <w:pPr>
              <w:pStyle w:val="e1t"/>
            </w:pPr>
          </w:p>
        </w:tc>
        <w:tc>
          <w:tcPr>
            <w:tcW w:w="851" w:type="dxa"/>
            <w:vMerge/>
            <w:shd w:val="clear" w:color="auto" w:fill="auto"/>
            <w:vAlign w:val="center"/>
          </w:tcPr>
          <w:p w14:paraId="2CB01C46" w14:textId="77777777" w:rsidR="00FE44DF" w:rsidRPr="003570F8" w:rsidRDefault="00FE44DF" w:rsidP="007F1691">
            <w:pPr>
              <w:pStyle w:val="e1t"/>
            </w:pPr>
          </w:p>
        </w:tc>
        <w:tc>
          <w:tcPr>
            <w:tcW w:w="2551" w:type="dxa"/>
            <w:shd w:val="clear" w:color="auto" w:fill="auto"/>
            <w:vAlign w:val="center"/>
          </w:tcPr>
          <w:p w14:paraId="7B397867" w14:textId="77777777" w:rsidR="00FE44DF" w:rsidRPr="00D153C3" w:rsidRDefault="00FE44DF" w:rsidP="007F1691">
            <w:pPr>
              <w:pStyle w:val="e1t"/>
            </w:pPr>
            <w:r w:rsidRPr="00D153C3">
              <w:t>St 37.0</w:t>
            </w:r>
          </w:p>
        </w:tc>
        <w:tc>
          <w:tcPr>
            <w:tcW w:w="2126" w:type="dxa"/>
            <w:shd w:val="clear" w:color="auto" w:fill="auto"/>
            <w:vAlign w:val="center"/>
          </w:tcPr>
          <w:p w14:paraId="66CCF27D" w14:textId="77777777" w:rsidR="00FE44DF" w:rsidRPr="00D153C3" w:rsidRDefault="00FE44DF" w:rsidP="007F1691">
            <w:pPr>
              <w:pStyle w:val="e1t"/>
            </w:pPr>
            <w:r w:rsidRPr="00D153C3">
              <w:t>P235TR1</w:t>
            </w:r>
          </w:p>
        </w:tc>
        <w:tc>
          <w:tcPr>
            <w:tcW w:w="993" w:type="dxa"/>
            <w:shd w:val="clear" w:color="auto" w:fill="auto"/>
            <w:vAlign w:val="center"/>
          </w:tcPr>
          <w:p w14:paraId="5F7F94FA" w14:textId="77777777" w:rsidR="00FE44DF" w:rsidRPr="00D153C3" w:rsidRDefault="00FE44DF" w:rsidP="007F1691">
            <w:pPr>
              <w:pStyle w:val="e1t"/>
              <w:keepLines/>
              <w:spacing w:before="120"/>
              <w:ind w:left="0"/>
            </w:pPr>
            <w:r w:rsidRPr="00D153C3">
              <w:t>1.0254</w:t>
            </w:r>
          </w:p>
        </w:tc>
        <w:tc>
          <w:tcPr>
            <w:tcW w:w="2440" w:type="dxa"/>
            <w:shd w:val="clear" w:color="auto" w:fill="auto"/>
            <w:vAlign w:val="center"/>
          </w:tcPr>
          <w:p w14:paraId="3C83266B" w14:textId="77777777" w:rsidR="00FE44DF" w:rsidRPr="003570F8" w:rsidRDefault="00FE44DF" w:rsidP="007F1691">
            <w:pPr>
              <w:pStyle w:val="e1t"/>
              <w:ind w:left="67"/>
            </w:pPr>
            <w:r w:rsidRPr="003570F8">
              <w:t>A53</w:t>
            </w:r>
            <w:r w:rsidRPr="003570F8">
              <w:tab/>
              <w:t>Grade A</w:t>
            </w:r>
            <w:r w:rsidRPr="003570F8">
              <w:br/>
              <w:t>A135</w:t>
            </w:r>
            <w:r w:rsidRPr="003570F8">
              <w:tab/>
              <w:t>Grade A</w:t>
            </w:r>
          </w:p>
        </w:tc>
      </w:tr>
      <w:tr w:rsidR="00FE44DF" w:rsidRPr="003570F8" w14:paraId="5398405E" w14:textId="77777777" w:rsidTr="007F1691">
        <w:trPr>
          <w:cantSplit/>
          <w:jc w:val="center"/>
        </w:trPr>
        <w:tc>
          <w:tcPr>
            <w:tcW w:w="817" w:type="dxa"/>
            <w:vMerge/>
            <w:shd w:val="clear" w:color="auto" w:fill="auto"/>
            <w:vAlign w:val="center"/>
          </w:tcPr>
          <w:p w14:paraId="6D4792A6" w14:textId="77777777" w:rsidR="00FE44DF" w:rsidRPr="003570F8" w:rsidRDefault="00FE44DF" w:rsidP="007F1691">
            <w:pPr>
              <w:pStyle w:val="e1t"/>
            </w:pPr>
          </w:p>
        </w:tc>
        <w:tc>
          <w:tcPr>
            <w:tcW w:w="851" w:type="dxa"/>
            <w:vMerge/>
            <w:shd w:val="clear" w:color="auto" w:fill="auto"/>
            <w:vAlign w:val="center"/>
          </w:tcPr>
          <w:p w14:paraId="6DD1EAF4" w14:textId="77777777" w:rsidR="00FE44DF" w:rsidRPr="003570F8" w:rsidRDefault="00FE44DF" w:rsidP="007F1691">
            <w:pPr>
              <w:pStyle w:val="e1t"/>
            </w:pPr>
          </w:p>
        </w:tc>
        <w:tc>
          <w:tcPr>
            <w:tcW w:w="2551" w:type="dxa"/>
            <w:shd w:val="clear" w:color="auto" w:fill="auto"/>
            <w:vAlign w:val="center"/>
          </w:tcPr>
          <w:p w14:paraId="292F8E33" w14:textId="77777777" w:rsidR="00FE44DF" w:rsidRPr="00D153C3" w:rsidRDefault="00FE44DF" w:rsidP="007F1691">
            <w:pPr>
              <w:pStyle w:val="e1t"/>
            </w:pPr>
            <w:r w:rsidRPr="00D153C3">
              <w:t>St 37.0</w:t>
            </w:r>
          </w:p>
        </w:tc>
        <w:tc>
          <w:tcPr>
            <w:tcW w:w="2126" w:type="dxa"/>
            <w:shd w:val="clear" w:color="auto" w:fill="auto"/>
            <w:vAlign w:val="center"/>
          </w:tcPr>
          <w:p w14:paraId="206F023C" w14:textId="77777777" w:rsidR="00FE44DF" w:rsidRPr="00D153C3" w:rsidRDefault="00FE44DF" w:rsidP="007F1691">
            <w:pPr>
              <w:pStyle w:val="e1t"/>
            </w:pPr>
            <w:r w:rsidRPr="00D153C3">
              <w:t>P355NH</w:t>
            </w:r>
          </w:p>
        </w:tc>
        <w:tc>
          <w:tcPr>
            <w:tcW w:w="993" w:type="dxa"/>
            <w:shd w:val="clear" w:color="auto" w:fill="auto"/>
            <w:vAlign w:val="center"/>
          </w:tcPr>
          <w:p w14:paraId="5DB58B1E" w14:textId="77777777" w:rsidR="00FE44DF" w:rsidRPr="00D153C3" w:rsidRDefault="00FE44DF" w:rsidP="007F1691">
            <w:pPr>
              <w:pStyle w:val="e1t"/>
              <w:keepLines/>
              <w:spacing w:before="120"/>
              <w:ind w:left="0"/>
            </w:pPr>
            <w:r w:rsidRPr="00D153C3">
              <w:t>1.0565</w:t>
            </w:r>
          </w:p>
        </w:tc>
        <w:tc>
          <w:tcPr>
            <w:tcW w:w="2440" w:type="dxa"/>
            <w:shd w:val="clear" w:color="auto" w:fill="auto"/>
            <w:vAlign w:val="center"/>
          </w:tcPr>
          <w:p w14:paraId="18A6D724" w14:textId="77777777" w:rsidR="00FE44DF" w:rsidRPr="003570F8" w:rsidRDefault="00FE44DF" w:rsidP="007F1691">
            <w:pPr>
              <w:pStyle w:val="e1t"/>
              <w:ind w:left="67"/>
            </w:pPr>
            <w:r w:rsidRPr="003570F8">
              <w:t>A106</w:t>
            </w:r>
            <w:r w:rsidRPr="003570F8">
              <w:tab/>
              <w:t>Grade C</w:t>
            </w:r>
            <w:r w:rsidRPr="003570F8">
              <w:br/>
              <w:t>A181</w:t>
            </w:r>
            <w:r w:rsidRPr="003570F8">
              <w:tab/>
              <w:t>Grade 70</w:t>
            </w:r>
          </w:p>
        </w:tc>
      </w:tr>
      <w:tr w:rsidR="00FE44DF" w:rsidRPr="003570F8" w14:paraId="55CDBBE7" w14:textId="77777777" w:rsidTr="007F1691">
        <w:trPr>
          <w:cantSplit/>
          <w:jc w:val="center"/>
        </w:trPr>
        <w:tc>
          <w:tcPr>
            <w:tcW w:w="817" w:type="dxa"/>
            <w:vMerge w:val="restart"/>
            <w:shd w:val="clear" w:color="auto" w:fill="auto"/>
            <w:vAlign w:val="center"/>
          </w:tcPr>
          <w:p w14:paraId="12EA2A25" w14:textId="77777777" w:rsidR="00FE44DF" w:rsidRPr="00D153C3" w:rsidRDefault="00FE44DF" w:rsidP="007F1691">
            <w:pPr>
              <w:pStyle w:val="e1t"/>
              <w:keepLines/>
              <w:spacing w:before="120"/>
              <w:ind w:left="0"/>
              <w:jc w:val="center"/>
            </w:pPr>
            <w:r w:rsidRPr="00D153C3">
              <w:t>1.6</w:t>
            </w:r>
          </w:p>
        </w:tc>
        <w:tc>
          <w:tcPr>
            <w:tcW w:w="851" w:type="dxa"/>
            <w:vMerge w:val="restart"/>
            <w:shd w:val="clear" w:color="auto" w:fill="auto"/>
            <w:vAlign w:val="center"/>
          </w:tcPr>
          <w:p w14:paraId="3C5F98AC" w14:textId="77777777" w:rsidR="00FE44DF" w:rsidRPr="00D153C3" w:rsidRDefault="00FE44DF" w:rsidP="007F1691">
            <w:pPr>
              <w:pStyle w:val="e1t"/>
              <w:keepLines/>
              <w:spacing w:before="120"/>
              <w:ind w:left="0"/>
              <w:jc w:val="center"/>
            </w:pPr>
            <w:r w:rsidRPr="00D153C3">
              <w:t>CN</w:t>
            </w:r>
          </w:p>
        </w:tc>
        <w:tc>
          <w:tcPr>
            <w:tcW w:w="2551" w:type="dxa"/>
            <w:shd w:val="clear" w:color="auto" w:fill="auto"/>
            <w:vAlign w:val="center"/>
          </w:tcPr>
          <w:p w14:paraId="3A70C00C" w14:textId="77777777" w:rsidR="00FE44DF" w:rsidRPr="00D153C3" w:rsidRDefault="00FE44DF" w:rsidP="007F1691">
            <w:pPr>
              <w:pStyle w:val="e1t"/>
            </w:pPr>
            <w:r w:rsidRPr="00D153C3">
              <w:t>X2 CrNi 19 11</w:t>
            </w:r>
          </w:p>
        </w:tc>
        <w:tc>
          <w:tcPr>
            <w:tcW w:w="2126" w:type="dxa"/>
            <w:shd w:val="clear" w:color="auto" w:fill="auto"/>
            <w:vAlign w:val="center"/>
          </w:tcPr>
          <w:p w14:paraId="128463BB" w14:textId="77777777" w:rsidR="00FE44DF" w:rsidRPr="00D153C3" w:rsidRDefault="00FE44DF" w:rsidP="007F1691">
            <w:pPr>
              <w:pStyle w:val="e1t"/>
            </w:pPr>
            <w:r w:rsidRPr="00D153C3">
              <w:t>X2CrNi19-11</w:t>
            </w:r>
          </w:p>
        </w:tc>
        <w:tc>
          <w:tcPr>
            <w:tcW w:w="993" w:type="dxa"/>
            <w:shd w:val="clear" w:color="auto" w:fill="auto"/>
            <w:vAlign w:val="center"/>
          </w:tcPr>
          <w:p w14:paraId="7BF2A877" w14:textId="77777777" w:rsidR="00FE44DF" w:rsidRPr="00D153C3" w:rsidRDefault="00FE44DF" w:rsidP="007F1691">
            <w:pPr>
              <w:pStyle w:val="e1t"/>
              <w:keepLines/>
              <w:spacing w:before="120"/>
              <w:ind w:left="0"/>
            </w:pPr>
            <w:r w:rsidRPr="00D153C3">
              <w:t>1.4306</w:t>
            </w:r>
          </w:p>
        </w:tc>
        <w:tc>
          <w:tcPr>
            <w:tcW w:w="2440" w:type="dxa"/>
            <w:shd w:val="clear" w:color="auto" w:fill="auto"/>
            <w:vAlign w:val="center"/>
          </w:tcPr>
          <w:p w14:paraId="2735CB87" w14:textId="77777777" w:rsidR="00FE44DF" w:rsidRPr="003570F8" w:rsidRDefault="00FE44DF" w:rsidP="007F1691">
            <w:pPr>
              <w:pStyle w:val="e1t"/>
              <w:ind w:left="67"/>
            </w:pPr>
            <w:r w:rsidRPr="003570F8">
              <w:t>A182</w:t>
            </w:r>
            <w:r w:rsidRPr="003570F8">
              <w:tab/>
              <w:t>Grade F304L</w:t>
            </w:r>
            <w:r w:rsidRPr="003570F8">
              <w:br/>
              <w:t>A269</w:t>
            </w:r>
            <w:r w:rsidRPr="003570F8">
              <w:tab/>
              <w:t>Grade TP304L</w:t>
            </w:r>
            <w:r w:rsidRPr="003570F8">
              <w:br/>
              <w:t>A312</w:t>
            </w:r>
            <w:r w:rsidRPr="003570F8">
              <w:tab/>
              <w:t>Grade TP304L</w:t>
            </w:r>
            <w:r w:rsidRPr="003570F8">
              <w:br/>
              <w:t>A403</w:t>
            </w:r>
            <w:r w:rsidRPr="003570F8">
              <w:tab/>
              <w:t>Grade WP304L</w:t>
            </w:r>
          </w:p>
        </w:tc>
      </w:tr>
      <w:tr w:rsidR="00FE44DF" w:rsidRPr="003570F8" w14:paraId="25E38F72" w14:textId="77777777" w:rsidTr="007F1691">
        <w:trPr>
          <w:cantSplit/>
          <w:jc w:val="center"/>
        </w:trPr>
        <w:tc>
          <w:tcPr>
            <w:tcW w:w="817" w:type="dxa"/>
            <w:vMerge/>
            <w:shd w:val="clear" w:color="auto" w:fill="auto"/>
            <w:vAlign w:val="center"/>
          </w:tcPr>
          <w:p w14:paraId="50AE8028" w14:textId="77777777" w:rsidR="00FE44DF" w:rsidRPr="003570F8" w:rsidRDefault="00FE44DF" w:rsidP="007F1691">
            <w:pPr>
              <w:pStyle w:val="e1t"/>
            </w:pPr>
          </w:p>
        </w:tc>
        <w:tc>
          <w:tcPr>
            <w:tcW w:w="851" w:type="dxa"/>
            <w:vMerge/>
            <w:shd w:val="clear" w:color="auto" w:fill="auto"/>
            <w:vAlign w:val="center"/>
          </w:tcPr>
          <w:p w14:paraId="5177664E" w14:textId="77777777" w:rsidR="00FE44DF" w:rsidRPr="003570F8" w:rsidRDefault="00FE44DF" w:rsidP="007F1691">
            <w:pPr>
              <w:pStyle w:val="e1t"/>
            </w:pPr>
          </w:p>
        </w:tc>
        <w:tc>
          <w:tcPr>
            <w:tcW w:w="2551" w:type="dxa"/>
            <w:shd w:val="clear" w:color="auto" w:fill="auto"/>
            <w:vAlign w:val="center"/>
          </w:tcPr>
          <w:p w14:paraId="6C9CAE20" w14:textId="77777777" w:rsidR="00FE44DF" w:rsidRPr="00D153C3" w:rsidRDefault="00FE44DF" w:rsidP="007F1691">
            <w:pPr>
              <w:pStyle w:val="e1t"/>
            </w:pPr>
            <w:r w:rsidRPr="00D153C3">
              <w:t>X2 CrNiMo 17 13 2</w:t>
            </w:r>
          </w:p>
        </w:tc>
        <w:tc>
          <w:tcPr>
            <w:tcW w:w="2126" w:type="dxa"/>
            <w:shd w:val="clear" w:color="auto" w:fill="auto"/>
            <w:vAlign w:val="center"/>
          </w:tcPr>
          <w:p w14:paraId="51D10220" w14:textId="77777777" w:rsidR="00FE44DF" w:rsidRPr="00D153C3" w:rsidRDefault="00FE44DF" w:rsidP="007F1691">
            <w:pPr>
              <w:pStyle w:val="e1t"/>
            </w:pPr>
            <w:r w:rsidRPr="00D153C3">
              <w:t>X2CrNiMo17-12-2</w:t>
            </w:r>
          </w:p>
        </w:tc>
        <w:tc>
          <w:tcPr>
            <w:tcW w:w="993" w:type="dxa"/>
            <w:shd w:val="clear" w:color="auto" w:fill="auto"/>
            <w:vAlign w:val="center"/>
          </w:tcPr>
          <w:p w14:paraId="5A4B733E" w14:textId="77777777" w:rsidR="00FE44DF" w:rsidRPr="00D153C3" w:rsidRDefault="00FE44DF" w:rsidP="007F1691">
            <w:pPr>
              <w:pStyle w:val="e1t"/>
              <w:keepLines/>
              <w:spacing w:before="120"/>
              <w:ind w:left="0"/>
            </w:pPr>
            <w:r w:rsidRPr="00D153C3">
              <w:t>1.4404</w:t>
            </w:r>
          </w:p>
        </w:tc>
        <w:tc>
          <w:tcPr>
            <w:tcW w:w="2440" w:type="dxa"/>
            <w:shd w:val="clear" w:color="auto" w:fill="auto"/>
            <w:vAlign w:val="center"/>
          </w:tcPr>
          <w:p w14:paraId="1B9107C3" w14:textId="77777777" w:rsidR="00FE44DF" w:rsidRPr="003570F8" w:rsidRDefault="00FE44DF" w:rsidP="007F1691">
            <w:pPr>
              <w:keepNext/>
              <w:tabs>
                <w:tab w:val="left" w:pos="709"/>
                <w:tab w:val="left" w:pos="1418"/>
                <w:tab w:val="left" w:pos="2127"/>
                <w:tab w:val="left" w:pos="2835"/>
                <w:tab w:val="left" w:pos="3544"/>
                <w:tab w:val="left" w:pos="4253"/>
                <w:tab w:val="left" w:pos="5387"/>
              </w:tabs>
              <w:jc w:val="both"/>
            </w:pPr>
            <w:r w:rsidRPr="003570F8">
              <w:t>A182</w:t>
            </w:r>
            <w:r w:rsidRPr="003570F8">
              <w:tab/>
              <w:t>Grade F316L</w:t>
            </w:r>
            <w:r w:rsidRPr="003570F8">
              <w:br/>
              <w:t>A213</w:t>
            </w:r>
            <w:r w:rsidRPr="003570F8">
              <w:tab/>
              <w:t>Grade TP316L</w:t>
            </w:r>
            <w:r w:rsidRPr="003570F8">
              <w:br/>
              <w:t>A269</w:t>
            </w:r>
            <w:r w:rsidRPr="003570F8">
              <w:tab/>
              <w:t>Grade TP316L</w:t>
            </w:r>
            <w:r w:rsidRPr="003570F8">
              <w:br/>
              <w:t>A312</w:t>
            </w:r>
            <w:r w:rsidRPr="003570F8">
              <w:tab/>
              <w:t>Grade TP316L</w:t>
            </w:r>
            <w:r w:rsidRPr="003570F8">
              <w:br/>
              <w:t>A403</w:t>
            </w:r>
            <w:r w:rsidRPr="003570F8">
              <w:tab/>
              <w:t>Grade WP316L</w:t>
            </w:r>
          </w:p>
        </w:tc>
      </w:tr>
      <w:tr w:rsidR="00FE44DF" w:rsidRPr="003570F8" w14:paraId="32A2774A" w14:textId="77777777" w:rsidTr="007F1691">
        <w:trPr>
          <w:cantSplit/>
          <w:jc w:val="center"/>
        </w:trPr>
        <w:tc>
          <w:tcPr>
            <w:tcW w:w="817" w:type="dxa"/>
            <w:vMerge/>
            <w:shd w:val="clear" w:color="auto" w:fill="auto"/>
            <w:vAlign w:val="center"/>
          </w:tcPr>
          <w:p w14:paraId="2602C675" w14:textId="77777777" w:rsidR="00FE44DF" w:rsidRPr="003570F8" w:rsidRDefault="00FE44DF" w:rsidP="007F1691">
            <w:pPr>
              <w:pStyle w:val="e1t"/>
            </w:pPr>
          </w:p>
        </w:tc>
        <w:tc>
          <w:tcPr>
            <w:tcW w:w="851" w:type="dxa"/>
            <w:vMerge/>
            <w:shd w:val="clear" w:color="auto" w:fill="auto"/>
            <w:vAlign w:val="center"/>
          </w:tcPr>
          <w:p w14:paraId="53843944" w14:textId="77777777" w:rsidR="00FE44DF" w:rsidRPr="003570F8" w:rsidRDefault="00FE44DF" w:rsidP="007F1691">
            <w:pPr>
              <w:pStyle w:val="e1t"/>
            </w:pPr>
          </w:p>
        </w:tc>
        <w:tc>
          <w:tcPr>
            <w:tcW w:w="2551" w:type="dxa"/>
            <w:shd w:val="clear" w:color="auto" w:fill="auto"/>
            <w:vAlign w:val="center"/>
          </w:tcPr>
          <w:p w14:paraId="1295B97A" w14:textId="77777777" w:rsidR="00FE44DF" w:rsidRPr="00D153C3" w:rsidRDefault="00FE44DF" w:rsidP="007F1691">
            <w:pPr>
              <w:pStyle w:val="e1t"/>
            </w:pPr>
            <w:r w:rsidRPr="00D153C3">
              <w:t>X2 CrNiMo 18 14 3</w:t>
            </w:r>
          </w:p>
        </w:tc>
        <w:tc>
          <w:tcPr>
            <w:tcW w:w="2126" w:type="dxa"/>
            <w:shd w:val="clear" w:color="auto" w:fill="auto"/>
            <w:vAlign w:val="center"/>
          </w:tcPr>
          <w:p w14:paraId="14F933A5" w14:textId="77777777" w:rsidR="00FE44DF" w:rsidRPr="00D153C3" w:rsidRDefault="00FE44DF" w:rsidP="007F1691">
            <w:pPr>
              <w:pStyle w:val="e1t"/>
            </w:pPr>
            <w:r w:rsidRPr="00D153C3">
              <w:t>X2CrNiMo18-14-3</w:t>
            </w:r>
          </w:p>
        </w:tc>
        <w:tc>
          <w:tcPr>
            <w:tcW w:w="993" w:type="dxa"/>
            <w:shd w:val="clear" w:color="auto" w:fill="auto"/>
            <w:vAlign w:val="center"/>
          </w:tcPr>
          <w:p w14:paraId="373F0EDE" w14:textId="77777777" w:rsidR="00FE44DF" w:rsidRPr="00D153C3" w:rsidRDefault="00FE44DF" w:rsidP="007F1691">
            <w:pPr>
              <w:pStyle w:val="e1t"/>
              <w:keepLines/>
              <w:spacing w:before="120"/>
              <w:ind w:left="0"/>
            </w:pPr>
            <w:r w:rsidRPr="00D153C3">
              <w:t>1.4435</w:t>
            </w:r>
          </w:p>
        </w:tc>
        <w:tc>
          <w:tcPr>
            <w:tcW w:w="2440" w:type="dxa"/>
            <w:shd w:val="clear" w:color="auto" w:fill="auto"/>
            <w:vAlign w:val="center"/>
          </w:tcPr>
          <w:p w14:paraId="092A30E5" w14:textId="77777777" w:rsidR="00FE44DF" w:rsidRPr="003570F8" w:rsidRDefault="00FE44DF" w:rsidP="007F1691">
            <w:pPr>
              <w:keepNext/>
              <w:tabs>
                <w:tab w:val="left" w:pos="709"/>
                <w:tab w:val="left" w:pos="1418"/>
                <w:tab w:val="left" w:pos="2127"/>
                <w:tab w:val="left" w:pos="2835"/>
                <w:tab w:val="left" w:pos="3544"/>
                <w:tab w:val="left" w:pos="4253"/>
                <w:tab w:val="left" w:pos="5387"/>
              </w:tabs>
              <w:jc w:val="both"/>
            </w:pPr>
            <w:r w:rsidRPr="003570F8">
              <w:t>A358</w:t>
            </w:r>
            <w:r w:rsidRPr="003570F8">
              <w:tab/>
              <w:t>Grade TP316L</w:t>
            </w:r>
            <w:r w:rsidRPr="003570F8">
              <w:br/>
              <w:t>A454</w:t>
            </w:r>
            <w:r w:rsidRPr="003570F8">
              <w:tab/>
              <w:t>Grade TP316L</w:t>
            </w:r>
            <w:r w:rsidRPr="003570F8">
              <w:br/>
              <w:t>A511</w:t>
            </w:r>
            <w:r w:rsidRPr="003570F8">
              <w:tab/>
              <w:t>Grade MT316L</w:t>
            </w:r>
            <w:r w:rsidRPr="003570F8">
              <w:br/>
              <w:t>A409</w:t>
            </w:r>
            <w:r w:rsidRPr="003570F8">
              <w:tab/>
              <w:t>Grade 316L</w:t>
            </w:r>
          </w:p>
        </w:tc>
      </w:tr>
      <w:tr w:rsidR="00FE44DF" w:rsidRPr="007F1691" w14:paraId="223578F2" w14:textId="77777777" w:rsidTr="007F1691">
        <w:trPr>
          <w:cantSplit/>
          <w:jc w:val="center"/>
        </w:trPr>
        <w:tc>
          <w:tcPr>
            <w:tcW w:w="817" w:type="dxa"/>
            <w:vMerge/>
            <w:shd w:val="clear" w:color="auto" w:fill="auto"/>
            <w:vAlign w:val="center"/>
          </w:tcPr>
          <w:p w14:paraId="1DC73145" w14:textId="77777777" w:rsidR="00FE44DF" w:rsidRPr="003570F8" w:rsidRDefault="00FE44DF" w:rsidP="007F1691">
            <w:pPr>
              <w:pStyle w:val="e1t"/>
            </w:pPr>
          </w:p>
        </w:tc>
        <w:tc>
          <w:tcPr>
            <w:tcW w:w="851" w:type="dxa"/>
            <w:vMerge/>
            <w:shd w:val="clear" w:color="auto" w:fill="auto"/>
            <w:vAlign w:val="center"/>
          </w:tcPr>
          <w:p w14:paraId="7DB9E04E" w14:textId="77777777" w:rsidR="00FE44DF" w:rsidRPr="003570F8" w:rsidRDefault="00FE44DF" w:rsidP="007F1691">
            <w:pPr>
              <w:pStyle w:val="e1t"/>
            </w:pPr>
          </w:p>
        </w:tc>
        <w:tc>
          <w:tcPr>
            <w:tcW w:w="2551" w:type="dxa"/>
            <w:shd w:val="clear" w:color="auto" w:fill="auto"/>
            <w:vAlign w:val="center"/>
          </w:tcPr>
          <w:p w14:paraId="5EDF1209" w14:textId="77777777" w:rsidR="00FE44DF" w:rsidRPr="00D153C3" w:rsidRDefault="00FE44DF" w:rsidP="007F1691">
            <w:pPr>
              <w:pStyle w:val="e1t"/>
            </w:pPr>
            <w:r w:rsidRPr="00D153C3">
              <w:t>X3 CrNiMoN 17 13</w:t>
            </w:r>
          </w:p>
        </w:tc>
        <w:tc>
          <w:tcPr>
            <w:tcW w:w="2126" w:type="dxa"/>
            <w:shd w:val="clear" w:color="auto" w:fill="auto"/>
            <w:vAlign w:val="center"/>
          </w:tcPr>
          <w:p w14:paraId="2EC3CD4B" w14:textId="77777777" w:rsidR="00FE44DF" w:rsidRPr="00D153C3" w:rsidRDefault="00FE44DF" w:rsidP="007F1691">
            <w:pPr>
              <w:pStyle w:val="e1t"/>
            </w:pPr>
            <w:r w:rsidRPr="00D153C3">
              <w:t>X3CrNiMoN17-13-3</w:t>
            </w:r>
          </w:p>
        </w:tc>
        <w:tc>
          <w:tcPr>
            <w:tcW w:w="993" w:type="dxa"/>
            <w:shd w:val="clear" w:color="auto" w:fill="auto"/>
            <w:vAlign w:val="center"/>
          </w:tcPr>
          <w:p w14:paraId="28A790E9" w14:textId="77777777" w:rsidR="00FE44DF" w:rsidRPr="00D153C3" w:rsidRDefault="00FE44DF" w:rsidP="007F1691">
            <w:pPr>
              <w:pStyle w:val="e1t"/>
              <w:keepLines/>
              <w:spacing w:before="120"/>
              <w:ind w:left="0"/>
            </w:pPr>
            <w:r w:rsidRPr="00D153C3">
              <w:t>1.4910</w:t>
            </w:r>
          </w:p>
        </w:tc>
        <w:tc>
          <w:tcPr>
            <w:tcW w:w="2440" w:type="dxa"/>
            <w:shd w:val="clear" w:color="auto" w:fill="auto"/>
            <w:vAlign w:val="center"/>
          </w:tcPr>
          <w:p w14:paraId="3F6F0C3E" w14:textId="77777777" w:rsidR="00FE44DF" w:rsidRPr="007F1691" w:rsidRDefault="00FE44DF" w:rsidP="007F1691">
            <w:pPr>
              <w:keepNext/>
              <w:tabs>
                <w:tab w:val="left" w:pos="709"/>
                <w:tab w:val="left" w:pos="1418"/>
                <w:tab w:val="left" w:pos="2127"/>
                <w:tab w:val="left" w:pos="2835"/>
                <w:tab w:val="left" w:pos="3544"/>
                <w:tab w:val="left" w:pos="4253"/>
                <w:tab w:val="left" w:pos="5387"/>
              </w:tabs>
              <w:rPr>
                <w:lang w:val="de-DE"/>
              </w:rPr>
            </w:pPr>
            <w:r w:rsidRPr="007F1691">
              <w:rPr>
                <w:lang w:val="de-DE"/>
              </w:rPr>
              <w:t>-</w:t>
            </w:r>
          </w:p>
        </w:tc>
      </w:tr>
      <w:tr w:rsidR="00FE44DF" w:rsidRPr="003570F8" w14:paraId="44A51742" w14:textId="77777777" w:rsidTr="007F1691">
        <w:trPr>
          <w:cantSplit/>
          <w:jc w:val="center"/>
        </w:trPr>
        <w:tc>
          <w:tcPr>
            <w:tcW w:w="817" w:type="dxa"/>
            <w:vMerge/>
            <w:shd w:val="clear" w:color="auto" w:fill="auto"/>
            <w:vAlign w:val="center"/>
          </w:tcPr>
          <w:p w14:paraId="786DAE42" w14:textId="77777777" w:rsidR="00FE44DF" w:rsidRPr="00D153C3" w:rsidRDefault="00FE44DF" w:rsidP="007F1691">
            <w:pPr>
              <w:pStyle w:val="e1t"/>
            </w:pPr>
          </w:p>
        </w:tc>
        <w:tc>
          <w:tcPr>
            <w:tcW w:w="851" w:type="dxa"/>
            <w:vMerge/>
            <w:shd w:val="clear" w:color="auto" w:fill="auto"/>
            <w:vAlign w:val="center"/>
          </w:tcPr>
          <w:p w14:paraId="22C30BB8" w14:textId="77777777" w:rsidR="00FE44DF" w:rsidRPr="00D153C3" w:rsidRDefault="00FE44DF" w:rsidP="007F1691">
            <w:pPr>
              <w:pStyle w:val="e1t"/>
            </w:pPr>
          </w:p>
        </w:tc>
        <w:tc>
          <w:tcPr>
            <w:tcW w:w="2551" w:type="dxa"/>
            <w:shd w:val="clear" w:color="auto" w:fill="auto"/>
            <w:vAlign w:val="center"/>
          </w:tcPr>
          <w:p w14:paraId="2FA5617E" w14:textId="77777777" w:rsidR="00FE44DF" w:rsidRPr="00D153C3" w:rsidRDefault="00FE44DF" w:rsidP="007F1691">
            <w:pPr>
              <w:pStyle w:val="e1t"/>
            </w:pPr>
            <w:r w:rsidRPr="00D153C3">
              <w:t>X5 CrNi 18 10</w:t>
            </w:r>
          </w:p>
        </w:tc>
        <w:tc>
          <w:tcPr>
            <w:tcW w:w="2126" w:type="dxa"/>
            <w:shd w:val="clear" w:color="auto" w:fill="auto"/>
            <w:vAlign w:val="center"/>
          </w:tcPr>
          <w:p w14:paraId="7699FBD5" w14:textId="77777777" w:rsidR="00FE44DF" w:rsidRPr="00D153C3" w:rsidRDefault="00FE44DF" w:rsidP="007F1691">
            <w:pPr>
              <w:pStyle w:val="e1t"/>
            </w:pPr>
            <w:r w:rsidRPr="00D153C3">
              <w:t>X5CrNi18-10</w:t>
            </w:r>
          </w:p>
        </w:tc>
        <w:tc>
          <w:tcPr>
            <w:tcW w:w="993" w:type="dxa"/>
            <w:shd w:val="clear" w:color="auto" w:fill="auto"/>
            <w:vAlign w:val="center"/>
          </w:tcPr>
          <w:p w14:paraId="0C5F0B26" w14:textId="77777777" w:rsidR="00FE44DF" w:rsidRPr="00D153C3" w:rsidRDefault="00FE44DF" w:rsidP="007F1691">
            <w:pPr>
              <w:pStyle w:val="e1t"/>
              <w:keepLines/>
              <w:spacing w:before="120"/>
              <w:ind w:left="0"/>
            </w:pPr>
            <w:r w:rsidRPr="00D153C3">
              <w:t>1.4301</w:t>
            </w:r>
          </w:p>
        </w:tc>
        <w:tc>
          <w:tcPr>
            <w:tcW w:w="2440" w:type="dxa"/>
            <w:shd w:val="clear" w:color="auto" w:fill="auto"/>
            <w:vAlign w:val="center"/>
          </w:tcPr>
          <w:p w14:paraId="353B7285" w14:textId="77777777" w:rsidR="00FE44DF" w:rsidRPr="003570F8" w:rsidRDefault="00FE44DF" w:rsidP="007F1691">
            <w:pPr>
              <w:keepNext/>
              <w:tabs>
                <w:tab w:val="left" w:pos="709"/>
                <w:tab w:val="left" w:pos="1418"/>
                <w:tab w:val="left" w:pos="2127"/>
                <w:tab w:val="left" w:pos="2835"/>
                <w:tab w:val="left" w:pos="3544"/>
                <w:tab w:val="left" w:pos="4253"/>
                <w:tab w:val="left" w:pos="5387"/>
              </w:tabs>
              <w:jc w:val="both"/>
            </w:pPr>
            <w:r w:rsidRPr="003570F8">
              <w:t>A182</w:t>
            </w:r>
            <w:r w:rsidRPr="003570F8">
              <w:tab/>
              <w:t>Grade F304</w:t>
            </w:r>
            <w:r w:rsidRPr="003570F8">
              <w:br/>
              <w:t>A269</w:t>
            </w:r>
            <w:r w:rsidRPr="003570F8">
              <w:tab/>
              <w:t>Grade TP304</w:t>
            </w:r>
            <w:r w:rsidRPr="003570F8">
              <w:br/>
              <w:t>A312</w:t>
            </w:r>
            <w:r w:rsidRPr="003570F8">
              <w:tab/>
              <w:t>Grade TP304</w:t>
            </w:r>
            <w:r w:rsidRPr="003570F8">
              <w:br/>
              <w:t>A358</w:t>
            </w:r>
            <w:r w:rsidRPr="003570F8">
              <w:tab/>
              <w:t>Grade 304</w:t>
            </w:r>
            <w:r w:rsidRPr="003570F8">
              <w:br/>
              <w:t>A403</w:t>
            </w:r>
            <w:r w:rsidRPr="003570F8">
              <w:tab/>
              <w:t>Grade WP304</w:t>
            </w:r>
          </w:p>
        </w:tc>
      </w:tr>
      <w:tr w:rsidR="00FE44DF" w:rsidRPr="003570F8" w14:paraId="2EFF033D" w14:textId="77777777" w:rsidTr="007F1691">
        <w:trPr>
          <w:cantSplit/>
          <w:jc w:val="center"/>
        </w:trPr>
        <w:tc>
          <w:tcPr>
            <w:tcW w:w="817" w:type="dxa"/>
            <w:vMerge/>
            <w:shd w:val="clear" w:color="auto" w:fill="auto"/>
            <w:vAlign w:val="center"/>
          </w:tcPr>
          <w:p w14:paraId="0C7A08A2" w14:textId="77777777" w:rsidR="00FE44DF" w:rsidRPr="003570F8" w:rsidRDefault="00FE44DF" w:rsidP="007F1691">
            <w:pPr>
              <w:pStyle w:val="e1t"/>
            </w:pPr>
          </w:p>
        </w:tc>
        <w:tc>
          <w:tcPr>
            <w:tcW w:w="851" w:type="dxa"/>
            <w:vMerge/>
            <w:shd w:val="clear" w:color="auto" w:fill="auto"/>
            <w:vAlign w:val="center"/>
          </w:tcPr>
          <w:p w14:paraId="40A9F788" w14:textId="77777777" w:rsidR="00FE44DF" w:rsidRPr="003570F8" w:rsidRDefault="00FE44DF" w:rsidP="007F1691">
            <w:pPr>
              <w:pStyle w:val="e1t"/>
            </w:pPr>
          </w:p>
        </w:tc>
        <w:tc>
          <w:tcPr>
            <w:tcW w:w="2551" w:type="dxa"/>
            <w:shd w:val="clear" w:color="auto" w:fill="auto"/>
            <w:vAlign w:val="center"/>
          </w:tcPr>
          <w:p w14:paraId="5389FD96" w14:textId="77777777" w:rsidR="00FE44DF" w:rsidRPr="00D153C3" w:rsidRDefault="00FE44DF" w:rsidP="007F1691">
            <w:pPr>
              <w:pStyle w:val="e1t"/>
            </w:pPr>
            <w:r w:rsidRPr="00D153C3">
              <w:t>X5 CrNiMo 17 12 2</w:t>
            </w:r>
          </w:p>
        </w:tc>
        <w:tc>
          <w:tcPr>
            <w:tcW w:w="2126" w:type="dxa"/>
            <w:shd w:val="clear" w:color="auto" w:fill="auto"/>
            <w:vAlign w:val="center"/>
          </w:tcPr>
          <w:p w14:paraId="6FD253E2" w14:textId="77777777" w:rsidR="00FE44DF" w:rsidRPr="00D153C3" w:rsidRDefault="00FE44DF" w:rsidP="007F1691">
            <w:pPr>
              <w:pStyle w:val="e1t"/>
            </w:pPr>
            <w:r w:rsidRPr="00D153C3">
              <w:t>X5CrNiMo17-12-2</w:t>
            </w:r>
          </w:p>
        </w:tc>
        <w:tc>
          <w:tcPr>
            <w:tcW w:w="993" w:type="dxa"/>
            <w:shd w:val="clear" w:color="auto" w:fill="auto"/>
            <w:vAlign w:val="center"/>
          </w:tcPr>
          <w:p w14:paraId="72E8F09F" w14:textId="77777777" w:rsidR="00FE44DF" w:rsidRPr="00D153C3" w:rsidRDefault="00FE44DF" w:rsidP="007F1691">
            <w:pPr>
              <w:pStyle w:val="e1t"/>
              <w:keepLines/>
              <w:spacing w:before="120"/>
              <w:ind w:left="0"/>
            </w:pPr>
            <w:r w:rsidRPr="00D153C3">
              <w:t>1.4401</w:t>
            </w:r>
          </w:p>
        </w:tc>
        <w:tc>
          <w:tcPr>
            <w:tcW w:w="2440" w:type="dxa"/>
            <w:shd w:val="clear" w:color="auto" w:fill="auto"/>
            <w:vAlign w:val="center"/>
          </w:tcPr>
          <w:p w14:paraId="6D63F6C6" w14:textId="77777777" w:rsidR="00FE44DF" w:rsidRPr="003570F8" w:rsidRDefault="00FE44DF" w:rsidP="007F1691">
            <w:pPr>
              <w:keepNext/>
              <w:tabs>
                <w:tab w:val="left" w:pos="709"/>
                <w:tab w:val="left" w:pos="1418"/>
                <w:tab w:val="left" w:pos="2127"/>
                <w:tab w:val="left" w:pos="2835"/>
                <w:tab w:val="left" w:pos="3544"/>
                <w:tab w:val="left" w:pos="4253"/>
                <w:tab w:val="left" w:pos="5387"/>
              </w:tabs>
              <w:jc w:val="both"/>
            </w:pPr>
            <w:r w:rsidRPr="003570F8">
              <w:t>A182</w:t>
            </w:r>
            <w:r w:rsidRPr="003570F8">
              <w:tab/>
              <w:t>Grade F316</w:t>
            </w:r>
            <w:r w:rsidRPr="003570F8">
              <w:br/>
              <w:t>A269</w:t>
            </w:r>
            <w:r w:rsidRPr="003570F8">
              <w:tab/>
              <w:t>Grade TP316</w:t>
            </w:r>
            <w:r w:rsidRPr="003570F8">
              <w:br/>
              <w:t>A240</w:t>
            </w:r>
            <w:r w:rsidRPr="003570F8">
              <w:tab/>
              <w:t>Grade 316</w:t>
            </w:r>
            <w:r w:rsidRPr="003570F8">
              <w:br/>
              <w:t>A312</w:t>
            </w:r>
            <w:r w:rsidRPr="003570F8">
              <w:tab/>
              <w:t>Grade TP316</w:t>
            </w:r>
            <w:r w:rsidRPr="003570F8">
              <w:br/>
              <w:t>A358</w:t>
            </w:r>
            <w:r w:rsidRPr="003570F8">
              <w:tab/>
              <w:t>Grade 316</w:t>
            </w:r>
            <w:r w:rsidRPr="003570F8">
              <w:br/>
              <w:t>A403</w:t>
            </w:r>
            <w:r w:rsidRPr="003570F8">
              <w:tab/>
              <w:t>Grade WP316</w:t>
            </w:r>
          </w:p>
        </w:tc>
      </w:tr>
      <w:tr w:rsidR="00FE44DF" w:rsidRPr="003570F8" w14:paraId="6D6F1B6C" w14:textId="77777777" w:rsidTr="007F1691">
        <w:trPr>
          <w:cantSplit/>
          <w:jc w:val="center"/>
        </w:trPr>
        <w:tc>
          <w:tcPr>
            <w:tcW w:w="817" w:type="dxa"/>
            <w:vMerge/>
            <w:shd w:val="clear" w:color="auto" w:fill="auto"/>
            <w:vAlign w:val="center"/>
          </w:tcPr>
          <w:p w14:paraId="082C1800" w14:textId="77777777" w:rsidR="00FE44DF" w:rsidRPr="003570F8" w:rsidRDefault="00FE44DF" w:rsidP="007F1691">
            <w:pPr>
              <w:pStyle w:val="e1t"/>
            </w:pPr>
          </w:p>
        </w:tc>
        <w:tc>
          <w:tcPr>
            <w:tcW w:w="851" w:type="dxa"/>
            <w:vMerge/>
            <w:shd w:val="clear" w:color="auto" w:fill="auto"/>
            <w:vAlign w:val="center"/>
          </w:tcPr>
          <w:p w14:paraId="1EA16D80" w14:textId="77777777" w:rsidR="00FE44DF" w:rsidRPr="003570F8" w:rsidRDefault="00FE44DF" w:rsidP="007F1691">
            <w:pPr>
              <w:pStyle w:val="e1t"/>
            </w:pPr>
          </w:p>
        </w:tc>
        <w:tc>
          <w:tcPr>
            <w:tcW w:w="2551" w:type="dxa"/>
            <w:shd w:val="clear" w:color="auto" w:fill="auto"/>
            <w:vAlign w:val="center"/>
          </w:tcPr>
          <w:p w14:paraId="31F29580" w14:textId="77777777" w:rsidR="00FE44DF" w:rsidRPr="00D153C3" w:rsidRDefault="00FE44DF" w:rsidP="007F1691">
            <w:pPr>
              <w:pStyle w:val="e1t"/>
            </w:pPr>
            <w:r w:rsidRPr="00D153C3">
              <w:t>X2CrNiMoN22-5-3</w:t>
            </w:r>
          </w:p>
        </w:tc>
        <w:tc>
          <w:tcPr>
            <w:tcW w:w="2126" w:type="dxa"/>
            <w:shd w:val="clear" w:color="auto" w:fill="auto"/>
            <w:vAlign w:val="center"/>
          </w:tcPr>
          <w:p w14:paraId="425E2CB6" w14:textId="77777777" w:rsidR="00FE44DF" w:rsidRPr="00D153C3" w:rsidRDefault="00FE44DF" w:rsidP="007F1691">
            <w:pPr>
              <w:pStyle w:val="e1t"/>
            </w:pPr>
            <w:r w:rsidRPr="00D153C3">
              <w:t>X2CrNiMoN22-5-3</w:t>
            </w:r>
          </w:p>
        </w:tc>
        <w:tc>
          <w:tcPr>
            <w:tcW w:w="993" w:type="dxa"/>
            <w:shd w:val="clear" w:color="auto" w:fill="auto"/>
            <w:vAlign w:val="center"/>
          </w:tcPr>
          <w:p w14:paraId="31E61A75" w14:textId="77777777" w:rsidR="00FE44DF" w:rsidRPr="00D153C3" w:rsidRDefault="00FE44DF" w:rsidP="007F1691">
            <w:pPr>
              <w:pStyle w:val="e1t"/>
              <w:keepLines/>
              <w:spacing w:before="120"/>
              <w:ind w:left="0"/>
            </w:pPr>
            <w:r w:rsidRPr="00D153C3">
              <w:t>1.4462</w:t>
            </w:r>
          </w:p>
        </w:tc>
        <w:tc>
          <w:tcPr>
            <w:tcW w:w="2440" w:type="dxa"/>
            <w:shd w:val="clear" w:color="auto" w:fill="auto"/>
            <w:vAlign w:val="center"/>
          </w:tcPr>
          <w:p w14:paraId="6391DA43" w14:textId="77777777" w:rsidR="00FE44DF" w:rsidRPr="003570F8" w:rsidRDefault="00FE44DF" w:rsidP="007F1691">
            <w:pPr>
              <w:tabs>
                <w:tab w:val="left" w:pos="709"/>
                <w:tab w:val="left" w:pos="1418"/>
                <w:tab w:val="left" w:pos="2127"/>
                <w:tab w:val="left" w:pos="2835"/>
                <w:tab w:val="left" w:pos="3544"/>
                <w:tab w:val="left" w:pos="4253"/>
                <w:tab w:val="left" w:pos="5387"/>
              </w:tabs>
              <w:jc w:val="both"/>
            </w:pPr>
            <w:r w:rsidRPr="003570F8">
              <w:t>A182</w:t>
            </w:r>
            <w:r w:rsidRPr="003570F8">
              <w:tab/>
              <w:t>Grade F51</w:t>
            </w:r>
            <w:r w:rsidRPr="003570F8">
              <w:br/>
              <w:t>A182</w:t>
            </w:r>
            <w:r w:rsidRPr="003570F8">
              <w:tab/>
              <w:t>Grade F60</w:t>
            </w:r>
          </w:p>
        </w:tc>
      </w:tr>
      <w:tr w:rsidR="00FE44DF" w:rsidRPr="007F1691" w14:paraId="172E79CD" w14:textId="77777777" w:rsidTr="007F1691">
        <w:trPr>
          <w:cantSplit/>
          <w:jc w:val="center"/>
        </w:trPr>
        <w:tc>
          <w:tcPr>
            <w:tcW w:w="817" w:type="dxa"/>
            <w:vMerge w:val="restart"/>
            <w:shd w:val="clear" w:color="auto" w:fill="auto"/>
            <w:vAlign w:val="center"/>
          </w:tcPr>
          <w:p w14:paraId="5A7BEB54" w14:textId="77777777" w:rsidR="00FE44DF" w:rsidRPr="00D153C3" w:rsidRDefault="00FE44DF" w:rsidP="007F1691">
            <w:pPr>
              <w:pStyle w:val="e1t"/>
              <w:keepLines/>
              <w:spacing w:before="120"/>
              <w:ind w:left="0"/>
              <w:jc w:val="center"/>
            </w:pPr>
            <w:r w:rsidRPr="00D153C3">
              <w:t>1.6</w:t>
            </w:r>
          </w:p>
        </w:tc>
        <w:tc>
          <w:tcPr>
            <w:tcW w:w="851" w:type="dxa"/>
            <w:vMerge w:val="restart"/>
            <w:shd w:val="clear" w:color="auto" w:fill="auto"/>
            <w:vAlign w:val="center"/>
          </w:tcPr>
          <w:p w14:paraId="5EFFE156" w14:textId="77777777" w:rsidR="00FE44DF" w:rsidRPr="00D153C3" w:rsidRDefault="00FE44DF" w:rsidP="007F1691">
            <w:pPr>
              <w:pStyle w:val="e1t"/>
              <w:keepLines/>
              <w:spacing w:before="120"/>
              <w:ind w:left="0"/>
              <w:jc w:val="center"/>
            </w:pPr>
            <w:r w:rsidRPr="00D153C3">
              <w:t>CN</w:t>
            </w:r>
          </w:p>
        </w:tc>
        <w:tc>
          <w:tcPr>
            <w:tcW w:w="2551" w:type="dxa"/>
            <w:shd w:val="clear" w:color="auto" w:fill="auto"/>
            <w:vAlign w:val="center"/>
          </w:tcPr>
          <w:p w14:paraId="197488B2" w14:textId="77777777" w:rsidR="00FE44DF" w:rsidRPr="00D153C3" w:rsidRDefault="00FE44DF" w:rsidP="007F1691">
            <w:pPr>
              <w:pStyle w:val="e1t"/>
            </w:pPr>
            <w:r w:rsidRPr="00D153C3">
              <w:t>X5 NiCrMoCuNb 20 18</w:t>
            </w:r>
          </w:p>
        </w:tc>
        <w:tc>
          <w:tcPr>
            <w:tcW w:w="2126" w:type="dxa"/>
            <w:shd w:val="clear" w:color="auto" w:fill="auto"/>
            <w:vAlign w:val="center"/>
          </w:tcPr>
          <w:p w14:paraId="26ACD016" w14:textId="77777777" w:rsidR="00FE44DF" w:rsidRPr="00D153C3" w:rsidRDefault="00FE44DF" w:rsidP="007F1691">
            <w:pPr>
              <w:pStyle w:val="e1t"/>
            </w:pPr>
            <w:r w:rsidRPr="00D153C3">
              <w:t>-</w:t>
            </w:r>
          </w:p>
        </w:tc>
        <w:tc>
          <w:tcPr>
            <w:tcW w:w="993" w:type="dxa"/>
            <w:shd w:val="clear" w:color="auto" w:fill="auto"/>
            <w:vAlign w:val="center"/>
          </w:tcPr>
          <w:p w14:paraId="4EB7910A" w14:textId="77777777" w:rsidR="00FE44DF" w:rsidRPr="00D153C3" w:rsidRDefault="00FE44DF" w:rsidP="007F1691">
            <w:pPr>
              <w:pStyle w:val="e1t"/>
              <w:keepLines/>
              <w:spacing w:before="120"/>
              <w:ind w:left="0"/>
            </w:pPr>
            <w:r w:rsidRPr="00D153C3">
              <w:t>1.4505</w:t>
            </w:r>
          </w:p>
        </w:tc>
        <w:tc>
          <w:tcPr>
            <w:tcW w:w="2440" w:type="dxa"/>
            <w:shd w:val="clear" w:color="auto" w:fill="auto"/>
            <w:vAlign w:val="center"/>
          </w:tcPr>
          <w:p w14:paraId="73441D8C" w14:textId="77777777" w:rsidR="00FE44DF" w:rsidRPr="007F1691" w:rsidRDefault="00FE44DF" w:rsidP="007F1691">
            <w:pPr>
              <w:keepNext/>
              <w:tabs>
                <w:tab w:val="left" w:pos="709"/>
                <w:tab w:val="left" w:pos="1418"/>
                <w:tab w:val="left" w:pos="2127"/>
                <w:tab w:val="left" w:pos="2835"/>
                <w:tab w:val="left" w:pos="3544"/>
                <w:tab w:val="left" w:pos="4253"/>
                <w:tab w:val="left" w:pos="5387"/>
              </w:tabs>
              <w:rPr>
                <w:lang w:val="de-DE"/>
              </w:rPr>
            </w:pPr>
            <w:r w:rsidRPr="007F1691">
              <w:rPr>
                <w:lang w:val="de-DE"/>
              </w:rPr>
              <w:t>-</w:t>
            </w:r>
          </w:p>
        </w:tc>
      </w:tr>
      <w:tr w:rsidR="00FE44DF" w:rsidRPr="003570F8" w14:paraId="0B89974E" w14:textId="77777777" w:rsidTr="007F1691">
        <w:trPr>
          <w:cantSplit/>
          <w:jc w:val="center"/>
        </w:trPr>
        <w:tc>
          <w:tcPr>
            <w:tcW w:w="817" w:type="dxa"/>
            <w:vMerge/>
            <w:shd w:val="clear" w:color="auto" w:fill="auto"/>
            <w:vAlign w:val="center"/>
          </w:tcPr>
          <w:p w14:paraId="6D035D59" w14:textId="77777777" w:rsidR="00FE44DF" w:rsidRPr="00D153C3" w:rsidRDefault="00FE44DF" w:rsidP="007F1691">
            <w:pPr>
              <w:pStyle w:val="e1t"/>
            </w:pPr>
          </w:p>
        </w:tc>
        <w:tc>
          <w:tcPr>
            <w:tcW w:w="851" w:type="dxa"/>
            <w:vMerge/>
            <w:shd w:val="clear" w:color="auto" w:fill="auto"/>
            <w:vAlign w:val="center"/>
          </w:tcPr>
          <w:p w14:paraId="35212228" w14:textId="77777777" w:rsidR="00FE44DF" w:rsidRPr="00D153C3" w:rsidRDefault="00FE44DF" w:rsidP="007F1691">
            <w:pPr>
              <w:pStyle w:val="e1t"/>
            </w:pPr>
          </w:p>
        </w:tc>
        <w:tc>
          <w:tcPr>
            <w:tcW w:w="2551" w:type="dxa"/>
            <w:shd w:val="clear" w:color="auto" w:fill="auto"/>
            <w:vAlign w:val="center"/>
          </w:tcPr>
          <w:p w14:paraId="53283810" w14:textId="77777777" w:rsidR="00FE44DF" w:rsidRPr="00D153C3" w:rsidRDefault="00FE44DF" w:rsidP="007F1691">
            <w:pPr>
              <w:pStyle w:val="e1t"/>
            </w:pPr>
            <w:r w:rsidRPr="00D153C3">
              <w:t>X6 CrNiNb 18 10</w:t>
            </w:r>
          </w:p>
        </w:tc>
        <w:tc>
          <w:tcPr>
            <w:tcW w:w="2126" w:type="dxa"/>
            <w:shd w:val="clear" w:color="auto" w:fill="auto"/>
            <w:vAlign w:val="center"/>
          </w:tcPr>
          <w:p w14:paraId="48FBAE5B" w14:textId="77777777" w:rsidR="00FE44DF" w:rsidRPr="00D153C3" w:rsidRDefault="00FE44DF" w:rsidP="007F1691">
            <w:pPr>
              <w:pStyle w:val="e1t"/>
            </w:pPr>
            <w:r w:rsidRPr="00D153C3">
              <w:t>X6CrNiNb18-10</w:t>
            </w:r>
            <w:r w:rsidRPr="00D153C3">
              <w:tab/>
            </w:r>
          </w:p>
        </w:tc>
        <w:tc>
          <w:tcPr>
            <w:tcW w:w="993" w:type="dxa"/>
            <w:shd w:val="clear" w:color="auto" w:fill="auto"/>
            <w:vAlign w:val="center"/>
          </w:tcPr>
          <w:p w14:paraId="7A5CAC27" w14:textId="77777777" w:rsidR="00FE44DF" w:rsidRPr="00D153C3" w:rsidRDefault="00FE44DF" w:rsidP="007F1691">
            <w:pPr>
              <w:pStyle w:val="e1t"/>
              <w:keepLines/>
              <w:spacing w:before="120"/>
              <w:ind w:left="0"/>
            </w:pPr>
            <w:r w:rsidRPr="00D153C3">
              <w:t>1.4550</w:t>
            </w:r>
          </w:p>
        </w:tc>
        <w:tc>
          <w:tcPr>
            <w:tcW w:w="2440" w:type="dxa"/>
            <w:shd w:val="clear" w:color="auto" w:fill="auto"/>
            <w:vAlign w:val="center"/>
          </w:tcPr>
          <w:p w14:paraId="50453EDD" w14:textId="77777777" w:rsidR="00FE44DF" w:rsidRPr="003570F8" w:rsidRDefault="00FE44DF" w:rsidP="007F1691">
            <w:pPr>
              <w:keepNext/>
              <w:tabs>
                <w:tab w:val="left" w:pos="709"/>
                <w:tab w:val="left" w:pos="1418"/>
                <w:tab w:val="left" w:pos="2127"/>
                <w:tab w:val="left" w:pos="2835"/>
                <w:tab w:val="left" w:pos="3544"/>
                <w:tab w:val="left" w:pos="4253"/>
                <w:tab w:val="left" w:pos="5387"/>
              </w:tabs>
              <w:jc w:val="both"/>
            </w:pPr>
            <w:r w:rsidRPr="003570F8">
              <w:t>A182</w:t>
            </w:r>
            <w:r w:rsidRPr="003570F8">
              <w:tab/>
              <w:t>Grade F347</w:t>
            </w:r>
            <w:r w:rsidRPr="003570F8">
              <w:br/>
              <w:t>A240</w:t>
            </w:r>
            <w:r w:rsidRPr="003570F8">
              <w:tab/>
              <w:t>Grade 347</w:t>
            </w:r>
            <w:r w:rsidRPr="003570F8">
              <w:br/>
              <w:t>A269</w:t>
            </w:r>
            <w:r w:rsidRPr="003570F8">
              <w:tab/>
              <w:t>Grade TP347</w:t>
            </w:r>
            <w:r w:rsidRPr="003570F8">
              <w:br/>
              <w:t>A312</w:t>
            </w:r>
            <w:r w:rsidRPr="003570F8">
              <w:tab/>
              <w:t>Grade TP347</w:t>
            </w:r>
            <w:r w:rsidRPr="003570F8">
              <w:br/>
              <w:t>A358</w:t>
            </w:r>
            <w:r w:rsidRPr="003570F8">
              <w:tab/>
              <w:t>Grade 347</w:t>
            </w:r>
            <w:r w:rsidRPr="003570F8">
              <w:br/>
              <w:t>A403</w:t>
            </w:r>
            <w:r w:rsidRPr="003570F8">
              <w:tab/>
              <w:t>Grade WP347</w:t>
            </w:r>
          </w:p>
        </w:tc>
      </w:tr>
      <w:tr w:rsidR="00FE44DF" w:rsidRPr="003570F8" w14:paraId="6EB65C31" w14:textId="77777777" w:rsidTr="007F1691">
        <w:trPr>
          <w:cantSplit/>
          <w:jc w:val="center"/>
        </w:trPr>
        <w:tc>
          <w:tcPr>
            <w:tcW w:w="817" w:type="dxa"/>
            <w:vMerge/>
            <w:shd w:val="clear" w:color="auto" w:fill="auto"/>
            <w:vAlign w:val="center"/>
          </w:tcPr>
          <w:p w14:paraId="387E37D8" w14:textId="77777777" w:rsidR="00FE44DF" w:rsidRPr="003570F8" w:rsidRDefault="00FE44DF" w:rsidP="007F1691">
            <w:pPr>
              <w:pStyle w:val="e1t"/>
            </w:pPr>
          </w:p>
        </w:tc>
        <w:tc>
          <w:tcPr>
            <w:tcW w:w="851" w:type="dxa"/>
            <w:vMerge/>
            <w:shd w:val="clear" w:color="auto" w:fill="auto"/>
            <w:vAlign w:val="center"/>
          </w:tcPr>
          <w:p w14:paraId="5D312F43" w14:textId="77777777" w:rsidR="00FE44DF" w:rsidRPr="003570F8" w:rsidRDefault="00FE44DF" w:rsidP="007F1691">
            <w:pPr>
              <w:pStyle w:val="e1t"/>
            </w:pPr>
          </w:p>
        </w:tc>
        <w:tc>
          <w:tcPr>
            <w:tcW w:w="2551" w:type="dxa"/>
            <w:shd w:val="clear" w:color="auto" w:fill="auto"/>
            <w:vAlign w:val="center"/>
          </w:tcPr>
          <w:p w14:paraId="42EEF65B" w14:textId="77777777" w:rsidR="00FE44DF" w:rsidRPr="00D153C3" w:rsidRDefault="00FE44DF" w:rsidP="007F1691">
            <w:pPr>
              <w:pStyle w:val="e1t"/>
            </w:pPr>
            <w:r w:rsidRPr="00D153C3">
              <w:t>X6 CrNiTi 18 10</w:t>
            </w:r>
          </w:p>
        </w:tc>
        <w:tc>
          <w:tcPr>
            <w:tcW w:w="2126" w:type="dxa"/>
            <w:shd w:val="clear" w:color="auto" w:fill="auto"/>
            <w:vAlign w:val="center"/>
          </w:tcPr>
          <w:p w14:paraId="646DD2CE" w14:textId="77777777" w:rsidR="00FE44DF" w:rsidRPr="00D153C3" w:rsidRDefault="00FE44DF" w:rsidP="007F1691">
            <w:pPr>
              <w:pStyle w:val="e1t"/>
            </w:pPr>
            <w:r w:rsidRPr="00D153C3">
              <w:t>X6CrNiTi18-10</w:t>
            </w:r>
          </w:p>
        </w:tc>
        <w:tc>
          <w:tcPr>
            <w:tcW w:w="993" w:type="dxa"/>
            <w:shd w:val="clear" w:color="auto" w:fill="auto"/>
            <w:vAlign w:val="center"/>
          </w:tcPr>
          <w:p w14:paraId="643D0931" w14:textId="77777777" w:rsidR="00FE44DF" w:rsidRPr="00D153C3" w:rsidRDefault="00FE44DF" w:rsidP="007F1691">
            <w:pPr>
              <w:pStyle w:val="e1t"/>
              <w:keepLines/>
              <w:spacing w:before="120"/>
              <w:ind w:left="0"/>
            </w:pPr>
            <w:r w:rsidRPr="00D153C3">
              <w:t>1.4541</w:t>
            </w:r>
          </w:p>
        </w:tc>
        <w:tc>
          <w:tcPr>
            <w:tcW w:w="2440" w:type="dxa"/>
            <w:shd w:val="clear" w:color="auto" w:fill="auto"/>
            <w:vAlign w:val="center"/>
          </w:tcPr>
          <w:p w14:paraId="14968D45" w14:textId="77777777" w:rsidR="00FE44DF" w:rsidRPr="003570F8" w:rsidRDefault="00FE44DF" w:rsidP="007F1691">
            <w:pPr>
              <w:keepNext/>
              <w:tabs>
                <w:tab w:val="left" w:pos="709"/>
                <w:tab w:val="left" w:pos="1418"/>
                <w:tab w:val="left" w:pos="2127"/>
                <w:tab w:val="left" w:pos="2835"/>
                <w:tab w:val="left" w:pos="3544"/>
                <w:tab w:val="left" w:pos="4253"/>
                <w:tab w:val="left" w:pos="5387"/>
              </w:tabs>
              <w:jc w:val="both"/>
            </w:pPr>
            <w:r w:rsidRPr="003570F8">
              <w:t>A182</w:t>
            </w:r>
            <w:r w:rsidRPr="003570F8">
              <w:tab/>
              <w:t>Grade F321</w:t>
            </w:r>
            <w:r w:rsidRPr="003570F8">
              <w:br/>
              <w:t>A249</w:t>
            </w:r>
            <w:r w:rsidRPr="003570F8">
              <w:tab/>
              <w:t>Grade TP321</w:t>
            </w:r>
            <w:r w:rsidRPr="003570F8">
              <w:br/>
              <w:t>A312</w:t>
            </w:r>
            <w:r w:rsidRPr="003570F8">
              <w:tab/>
              <w:t>Grade TP321</w:t>
            </w:r>
            <w:r w:rsidRPr="003570F8">
              <w:br/>
              <w:t>A376</w:t>
            </w:r>
            <w:r w:rsidRPr="003570F8">
              <w:tab/>
              <w:t>Grade TP321</w:t>
            </w:r>
            <w:r w:rsidRPr="003570F8">
              <w:br/>
              <w:t>A403</w:t>
            </w:r>
            <w:r w:rsidRPr="003570F8">
              <w:tab/>
              <w:t>Grade WP321</w:t>
            </w:r>
            <w:r w:rsidRPr="003570F8">
              <w:br/>
              <w:t>A454</w:t>
            </w:r>
            <w:r w:rsidRPr="003570F8">
              <w:tab/>
              <w:t>Grade MT321</w:t>
            </w:r>
          </w:p>
        </w:tc>
      </w:tr>
      <w:tr w:rsidR="00FE44DF" w:rsidRPr="003570F8" w14:paraId="75C71B7D" w14:textId="77777777" w:rsidTr="007F1691">
        <w:trPr>
          <w:cantSplit/>
          <w:jc w:val="center"/>
        </w:trPr>
        <w:tc>
          <w:tcPr>
            <w:tcW w:w="817" w:type="dxa"/>
            <w:vMerge/>
            <w:shd w:val="clear" w:color="auto" w:fill="auto"/>
            <w:vAlign w:val="center"/>
          </w:tcPr>
          <w:p w14:paraId="64FBB29E" w14:textId="77777777" w:rsidR="00FE44DF" w:rsidRPr="003570F8" w:rsidRDefault="00FE44DF" w:rsidP="007F1691">
            <w:pPr>
              <w:pStyle w:val="e1t"/>
            </w:pPr>
          </w:p>
        </w:tc>
        <w:tc>
          <w:tcPr>
            <w:tcW w:w="851" w:type="dxa"/>
            <w:vMerge/>
            <w:shd w:val="clear" w:color="auto" w:fill="auto"/>
            <w:vAlign w:val="center"/>
          </w:tcPr>
          <w:p w14:paraId="27004A1E" w14:textId="77777777" w:rsidR="00FE44DF" w:rsidRPr="003570F8" w:rsidRDefault="00FE44DF" w:rsidP="007F1691">
            <w:pPr>
              <w:pStyle w:val="e1t"/>
            </w:pPr>
          </w:p>
        </w:tc>
        <w:tc>
          <w:tcPr>
            <w:tcW w:w="2551" w:type="dxa"/>
            <w:shd w:val="clear" w:color="auto" w:fill="auto"/>
            <w:vAlign w:val="center"/>
          </w:tcPr>
          <w:p w14:paraId="512817E5" w14:textId="77777777" w:rsidR="00FE44DF" w:rsidRPr="00D153C3" w:rsidRDefault="00FE44DF" w:rsidP="007F1691">
            <w:pPr>
              <w:pStyle w:val="e1t"/>
            </w:pPr>
            <w:r w:rsidRPr="00D153C3">
              <w:t>X6 CrNiMoTi 17 12 2</w:t>
            </w:r>
          </w:p>
        </w:tc>
        <w:tc>
          <w:tcPr>
            <w:tcW w:w="2126" w:type="dxa"/>
            <w:shd w:val="clear" w:color="auto" w:fill="auto"/>
            <w:vAlign w:val="center"/>
          </w:tcPr>
          <w:p w14:paraId="0A299279" w14:textId="77777777" w:rsidR="00FE44DF" w:rsidRPr="00D153C3" w:rsidRDefault="00FE44DF" w:rsidP="007F1691">
            <w:pPr>
              <w:pStyle w:val="e1t"/>
            </w:pPr>
            <w:r w:rsidRPr="00D153C3">
              <w:t>X6CrNiMoTi17-12-2</w:t>
            </w:r>
          </w:p>
        </w:tc>
        <w:tc>
          <w:tcPr>
            <w:tcW w:w="993" w:type="dxa"/>
            <w:shd w:val="clear" w:color="auto" w:fill="auto"/>
            <w:vAlign w:val="center"/>
          </w:tcPr>
          <w:p w14:paraId="77E4DD1B" w14:textId="77777777" w:rsidR="00FE44DF" w:rsidRPr="00D153C3" w:rsidRDefault="00FE44DF" w:rsidP="007F1691">
            <w:pPr>
              <w:pStyle w:val="e1t"/>
              <w:keepLines/>
              <w:spacing w:before="120"/>
              <w:ind w:left="0"/>
            </w:pPr>
            <w:r w:rsidRPr="00D153C3">
              <w:t>1.4571</w:t>
            </w:r>
          </w:p>
        </w:tc>
        <w:tc>
          <w:tcPr>
            <w:tcW w:w="2440" w:type="dxa"/>
            <w:shd w:val="clear" w:color="auto" w:fill="auto"/>
            <w:vAlign w:val="center"/>
          </w:tcPr>
          <w:p w14:paraId="22035B02" w14:textId="77777777" w:rsidR="00FE44DF" w:rsidRPr="003570F8" w:rsidRDefault="00FE44DF" w:rsidP="007F1691">
            <w:pPr>
              <w:tabs>
                <w:tab w:val="left" w:pos="709"/>
                <w:tab w:val="left" w:pos="1418"/>
                <w:tab w:val="left" w:pos="2127"/>
                <w:tab w:val="left" w:pos="2835"/>
                <w:tab w:val="left" w:pos="3544"/>
                <w:tab w:val="left" w:pos="4253"/>
                <w:tab w:val="left" w:pos="5387"/>
              </w:tabs>
              <w:jc w:val="both"/>
            </w:pPr>
            <w:r w:rsidRPr="003570F8">
              <w:t>A182</w:t>
            </w:r>
            <w:r w:rsidRPr="003570F8">
              <w:tab/>
              <w:t>Grade F317</w:t>
            </w:r>
            <w:r w:rsidRPr="003570F8">
              <w:br/>
              <w:t>A213</w:t>
            </w:r>
            <w:r w:rsidRPr="003570F8">
              <w:tab/>
              <w:t>Grade TP316L</w:t>
            </w:r>
            <w:r w:rsidRPr="003570F8">
              <w:br/>
              <w:t>A312</w:t>
            </w:r>
            <w:r w:rsidRPr="003570F8">
              <w:tab/>
              <w:t>Grade TP316L</w:t>
            </w:r>
            <w:r w:rsidRPr="003570F8">
              <w:br/>
              <w:t>A403</w:t>
            </w:r>
            <w:r w:rsidRPr="003570F8">
              <w:tab/>
              <w:t>WP316L</w:t>
            </w:r>
          </w:p>
        </w:tc>
      </w:tr>
      <w:tr w:rsidR="00FE44DF" w:rsidRPr="0096730A" w14:paraId="5B0F5051" w14:textId="77777777" w:rsidTr="007F1691">
        <w:trPr>
          <w:cantSplit/>
          <w:jc w:val="center"/>
        </w:trPr>
        <w:tc>
          <w:tcPr>
            <w:tcW w:w="817" w:type="dxa"/>
            <w:shd w:val="clear" w:color="auto" w:fill="auto"/>
            <w:vAlign w:val="center"/>
          </w:tcPr>
          <w:p w14:paraId="72767A5A" w14:textId="77777777" w:rsidR="00FE44DF" w:rsidRPr="00D153C3" w:rsidRDefault="00FE44DF" w:rsidP="007F1691">
            <w:pPr>
              <w:pStyle w:val="e1t"/>
              <w:keepLines/>
              <w:spacing w:before="120"/>
              <w:ind w:left="0"/>
            </w:pPr>
            <w:r w:rsidRPr="00D153C3">
              <w:t>1.8</w:t>
            </w:r>
          </w:p>
        </w:tc>
        <w:tc>
          <w:tcPr>
            <w:tcW w:w="851" w:type="dxa"/>
            <w:shd w:val="clear" w:color="auto" w:fill="auto"/>
            <w:vAlign w:val="center"/>
          </w:tcPr>
          <w:p w14:paraId="4640B6EC" w14:textId="77777777" w:rsidR="00FE44DF" w:rsidRPr="00D153C3" w:rsidRDefault="00FE44DF" w:rsidP="007F1691">
            <w:pPr>
              <w:pStyle w:val="e1t"/>
              <w:keepLines/>
              <w:spacing w:before="120"/>
              <w:ind w:left="0"/>
            </w:pPr>
            <w:r w:rsidRPr="00D153C3">
              <w:t>CR</w:t>
            </w:r>
          </w:p>
        </w:tc>
        <w:tc>
          <w:tcPr>
            <w:tcW w:w="8110" w:type="dxa"/>
            <w:gridSpan w:val="4"/>
            <w:shd w:val="clear" w:color="auto" w:fill="auto"/>
            <w:vAlign w:val="center"/>
          </w:tcPr>
          <w:p w14:paraId="3BB648B0" w14:textId="77777777" w:rsidR="00FE44DF" w:rsidRPr="0096730A" w:rsidRDefault="00FE44DF" w:rsidP="007F1691">
            <w:pPr>
              <w:tabs>
                <w:tab w:val="left" w:pos="709"/>
                <w:tab w:val="left" w:pos="1418"/>
                <w:tab w:val="left" w:pos="2127"/>
                <w:tab w:val="left" w:pos="2835"/>
                <w:tab w:val="left" w:pos="3544"/>
                <w:tab w:val="left" w:pos="4253"/>
                <w:tab w:val="left" w:pos="5387"/>
              </w:tabs>
            </w:pPr>
            <w:r w:rsidRPr="0096730A">
              <w:t xml:space="preserve">All other types of steel belonging to  </w:t>
            </w:r>
            <w:r>
              <w:t>main material class</w:t>
            </w:r>
            <w:r w:rsidRPr="0096730A">
              <w:t xml:space="preserve"> 'CR'</w:t>
            </w:r>
          </w:p>
        </w:tc>
      </w:tr>
      <w:tr w:rsidR="00FE44DF" w:rsidRPr="007F1691" w14:paraId="029B38A7" w14:textId="77777777" w:rsidTr="007F1691">
        <w:trPr>
          <w:cantSplit/>
          <w:jc w:val="center"/>
        </w:trPr>
        <w:tc>
          <w:tcPr>
            <w:tcW w:w="817" w:type="dxa"/>
            <w:vMerge w:val="restart"/>
            <w:shd w:val="clear" w:color="auto" w:fill="auto"/>
            <w:vAlign w:val="center"/>
          </w:tcPr>
          <w:p w14:paraId="75891F18" w14:textId="77777777" w:rsidR="00FE44DF" w:rsidRPr="00D153C3" w:rsidRDefault="00FE44DF" w:rsidP="007F1691">
            <w:pPr>
              <w:pStyle w:val="e1t"/>
              <w:keepLines/>
              <w:spacing w:before="120"/>
              <w:ind w:left="0"/>
              <w:jc w:val="center"/>
            </w:pPr>
            <w:r w:rsidRPr="00D153C3">
              <w:t>1.4</w:t>
            </w:r>
          </w:p>
        </w:tc>
        <w:tc>
          <w:tcPr>
            <w:tcW w:w="851" w:type="dxa"/>
            <w:vMerge w:val="restart"/>
            <w:shd w:val="clear" w:color="auto" w:fill="auto"/>
            <w:vAlign w:val="center"/>
          </w:tcPr>
          <w:p w14:paraId="287ADC99" w14:textId="77777777" w:rsidR="00FE44DF" w:rsidRPr="00D153C3" w:rsidRDefault="00FE44DF" w:rsidP="007F1691">
            <w:pPr>
              <w:pStyle w:val="e1t"/>
              <w:keepLines/>
              <w:spacing w:before="120"/>
              <w:ind w:left="0"/>
              <w:jc w:val="center"/>
            </w:pPr>
            <w:r w:rsidRPr="00D153C3">
              <w:t>CU</w:t>
            </w:r>
          </w:p>
        </w:tc>
        <w:tc>
          <w:tcPr>
            <w:tcW w:w="2551" w:type="dxa"/>
            <w:shd w:val="clear" w:color="auto" w:fill="auto"/>
            <w:vAlign w:val="center"/>
          </w:tcPr>
          <w:p w14:paraId="0C6D9D3F" w14:textId="77777777" w:rsidR="00FE44DF" w:rsidRPr="00D153C3" w:rsidRDefault="00FE44DF" w:rsidP="007F1691">
            <w:pPr>
              <w:pStyle w:val="e1t"/>
            </w:pPr>
            <w:r w:rsidRPr="00D153C3">
              <w:t>CuNi10Fe1Mn</w:t>
            </w:r>
          </w:p>
        </w:tc>
        <w:tc>
          <w:tcPr>
            <w:tcW w:w="2126" w:type="dxa"/>
            <w:shd w:val="clear" w:color="auto" w:fill="auto"/>
            <w:vAlign w:val="center"/>
          </w:tcPr>
          <w:p w14:paraId="64362E2F" w14:textId="77777777" w:rsidR="00FE44DF" w:rsidRPr="00D153C3" w:rsidRDefault="00FE44DF" w:rsidP="007F1691">
            <w:pPr>
              <w:pStyle w:val="e1t"/>
            </w:pPr>
            <w:r w:rsidRPr="00D153C3">
              <w:t>CuNi10Fe1Mn</w:t>
            </w:r>
          </w:p>
        </w:tc>
        <w:tc>
          <w:tcPr>
            <w:tcW w:w="993" w:type="dxa"/>
            <w:shd w:val="clear" w:color="auto" w:fill="auto"/>
            <w:vAlign w:val="center"/>
          </w:tcPr>
          <w:p w14:paraId="0D96B90A" w14:textId="77777777" w:rsidR="00FE44DF" w:rsidRPr="00D153C3" w:rsidRDefault="00FE44DF" w:rsidP="007F1691">
            <w:pPr>
              <w:pStyle w:val="e1t"/>
              <w:keepLines/>
              <w:spacing w:before="120"/>
              <w:ind w:left="0"/>
            </w:pPr>
            <w:r w:rsidRPr="00D153C3">
              <w:t>2.0872</w:t>
            </w:r>
          </w:p>
        </w:tc>
        <w:tc>
          <w:tcPr>
            <w:tcW w:w="2440" w:type="dxa"/>
            <w:shd w:val="clear" w:color="auto" w:fill="auto"/>
            <w:vAlign w:val="center"/>
          </w:tcPr>
          <w:p w14:paraId="6A4560B0" w14:textId="77777777" w:rsidR="00FE44DF" w:rsidRPr="007F1691" w:rsidRDefault="00FE44DF" w:rsidP="007F1691">
            <w:pPr>
              <w:tabs>
                <w:tab w:val="left" w:pos="709"/>
                <w:tab w:val="left" w:pos="1418"/>
                <w:tab w:val="left" w:pos="2127"/>
                <w:tab w:val="left" w:pos="2835"/>
                <w:tab w:val="left" w:pos="3544"/>
                <w:tab w:val="left" w:pos="4253"/>
                <w:tab w:val="left" w:pos="5387"/>
              </w:tabs>
              <w:jc w:val="both"/>
              <w:rPr>
                <w:lang w:val="de-DE"/>
              </w:rPr>
            </w:pPr>
            <w:r w:rsidRPr="007F1691">
              <w:rPr>
                <w:lang w:val="de-DE"/>
              </w:rPr>
              <w:t>B466 - C70600</w:t>
            </w:r>
            <w:r w:rsidRPr="007F1691">
              <w:rPr>
                <w:lang w:val="de-DE"/>
              </w:rPr>
              <w:br/>
              <w:t>B467 - C70600</w:t>
            </w:r>
          </w:p>
        </w:tc>
      </w:tr>
      <w:tr w:rsidR="00FE44DF" w:rsidRPr="007F1691" w14:paraId="61CD0092" w14:textId="77777777" w:rsidTr="007F1691">
        <w:trPr>
          <w:cantSplit/>
          <w:jc w:val="center"/>
        </w:trPr>
        <w:tc>
          <w:tcPr>
            <w:tcW w:w="817" w:type="dxa"/>
            <w:vMerge/>
            <w:shd w:val="clear" w:color="auto" w:fill="auto"/>
            <w:vAlign w:val="center"/>
          </w:tcPr>
          <w:p w14:paraId="17D903AF" w14:textId="77777777" w:rsidR="00FE44DF" w:rsidRPr="00D153C3" w:rsidRDefault="00FE44DF" w:rsidP="007F1691">
            <w:pPr>
              <w:pStyle w:val="e1t"/>
            </w:pPr>
          </w:p>
        </w:tc>
        <w:tc>
          <w:tcPr>
            <w:tcW w:w="851" w:type="dxa"/>
            <w:vMerge/>
            <w:shd w:val="clear" w:color="auto" w:fill="auto"/>
            <w:vAlign w:val="center"/>
          </w:tcPr>
          <w:p w14:paraId="7B6F2012" w14:textId="77777777" w:rsidR="00FE44DF" w:rsidRPr="00D153C3" w:rsidRDefault="00FE44DF" w:rsidP="007F1691">
            <w:pPr>
              <w:pStyle w:val="e1t"/>
            </w:pPr>
          </w:p>
        </w:tc>
        <w:tc>
          <w:tcPr>
            <w:tcW w:w="2551" w:type="dxa"/>
            <w:shd w:val="clear" w:color="auto" w:fill="auto"/>
            <w:vAlign w:val="center"/>
          </w:tcPr>
          <w:p w14:paraId="712E5F07" w14:textId="77777777" w:rsidR="00FE44DF" w:rsidRPr="00D153C3" w:rsidRDefault="00FE44DF" w:rsidP="007F1691">
            <w:pPr>
              <w:pStyle w:val="e1t"/>
            </w:pPr>
            <w:r w:rsidRPr="00D153C3">
              <w:t>CuNi30Mn1Fe</w:t>
            </w:r>
          </w:p>
        </w:tc>
        <w:tc>
          <w:tcPr>
            <w:tcW w:w="2126" w:type="dxa"/>
            <w:shd w:val="clear" w:color="auto" w:fill="auto"/>
            <w:vAlign w:val="center"/>
          </w:tcPr>
          <w:p w14:paraId="1B007F90" w14:textId="77777777" w:rsidR="00FE44DF" w:rsidRPr="00D153C3" w:rsidRDefault="00FE44DF" w:rsidP="007F1691">
            <w:pPr>
              <w:pStyle w:val="e1t"/>
            </w:pPr>
            <w:r w:rsidRPr="00D153C3">
              <w:t>CuNi30Mn1Fe</w:t>
            </w:r>
          </w:p>
        </w:tc>
        <w:tc>
          <w:tcPr>
            <w:tcW w:w="993" w:type="dxa"/>
            <w:shd w:val="clear" w:color="auto" w:fill="auto"/>
            <w:vAlign w:val="center"/>
          </w:tcPr>
          <w:p w14:paraId="7D2A8011" w14:textId="77777777" w:rsidR="00FE44DF" w:rsidRPr="00D153C3" w:rsidRDefault="00FE44DF" w:rsidP="007F1691">
            <w:pPr>
              <w:pStyle w:val="e1t"/>
              <w:keepLines/>
              <w:spacing w:before="120"/>
              <w:ind w:left="0"/>
            </w:pPr>
            <w:r w:rsidRPr="00D153C3">
              <w:t>2.0882</w:t>
            </w:r>
          </w:p>
        </w:tc>
        <w:tc>
          <w:tcPr>
            <w:tcW w:w="2440" w:type="dxa"/>
            <w:shd w:val="clear" w:color="auto" w:fill="auto"/>
            <w:vAlign w:val="center"/>
          </w:tcPr>
          <w:p w14:paraId="627FF453" w14:textId="77777777" w:rsidR="00FE44DF" w:rsidRPr="007F1691" w:rsidRDefault="00FE44DF" w:rsidP="007F1691">
            <w:pPr>
              <w:tabs>
                <w:tab w:val="left" w:pos="709"/>
                <w:tab w:val="left" w:pos="1418"/>
                <w:tab w:val="left" w:pos="2127"/>
                <w:tab w:val="left" w:pos="2835"/>
                <w:tab w:val="left" w:pos="3544"/>
                <w:tab w:val="left" w:pos="4253"/>
                <w:tab w:val="left" w:pos="5387"/>
              </w:tabs>
              <w:jc w:val="both"/>
              <w:rPr>
                <w:lang w:val="de-DE"/>
              </w:rPr>
            </w:pPr>
            <w:r w:rsidRPr="007F1691">
              <w:rPr>
                <w:lang w:val="de-DE"/>
              </w:rPr>
              <w:t>B466 - C71500</w:t>
            </w:r>
            <w:r w:rsidRPr="007F1691">
              <w:rPr>
                <w:lang w:val="de-DE"/>
              </w:rPr>
              <w:br/>
              <w:t>B467 - C71500</w:t>
            </w:r>
            <w:r w:rsidRPr="007F1691">
              <w:rPr>
                <w:lang w:val="de-DE"/>
              </w:rPr>
              <w:br/>
              <w:t>SB111-C71500</w:t>
            </w:r>
          </w:p>
        </w:tc>
      </w:tr>
      <w:tr w:rsidR="00FE44DF" w:rsidRPr="003570F8" w14:paraId="01609A2D" w14:textId="77777777" w:rsidTr="007F1691">
        <w:trPr>
          <w:cantSplit/>
          <w:jc w:val="center"/>
        </w:trPr>
        <w:tc>
          <w:tcPr>
            <w:tcW w:w="817" w:type="dxa"/>
            <w:vMerge w:val="restart"/>
            <w:shd w:val="clear" w:color="auto" w:fill="auto"/>
            <w:vAlign w:val="center"/>
          </w:tcPr>
          <w:p w14:paraId="109BDAE0" w14:textId="77777777" w:rsidR="00FE44DF" w:rsidRPr="00D153C3" w:rsidRDefault="00FE44DF" w:rsidP="007F1691">
            <w:pPr>
              <w:pStyle w:val="e1t"/>
              <w:keepLines/>
              <w:spacing w:before="120"/>
              <w:ind w:left="0"/>
              <w:jc w:val="center"/>
            </w:pPr>
            <w:r w:rsidRPr="00D153C3">
              <w:t>1.2</w:t>
            </w:r>
          </w:p>
        </w:tc>
        <w:tc>
          <w:tcPr>
            <w:tcW w:w="851" w:type="dxa"/>
            <w:vMerge w:val="restart"/>
            <w:shd w:val="clear" w:color="auto" w:fill="auto"/>
            <w:vAlign w:val="center"/>
          </w:tcPr>
          <w:p w14:paraId="46288430" w14:textId="77777777" w:rsidR="00FE44DF" w:rsidRPr="00D153C3" w:rsidRDefault="00FE44DF" w:rsidP="007F1691">
            <w:pPr>
              <w:pStyle w:val="e1t"/>
              <w:keepLines/>
              <w:spacing w:before="120"/>
              <w:ind w:left="0"/>
              <w:jc w:val="center"/>
            </w:pPr>
            <w:r w:rsidRPr="00D153C3">
              <w:t>N</w:t>
            </w:r>
          </w:p>
        </w:tc>
        <w:tc>
          <w:tcPr>
            <w:tcW w:w="2551" w:type="dxa"/>
            <w:shd w:val="clear" w:color="auto" w:fill="auto"/>
            <w:vAlign w:val="center"/>
          </w:tcPr>
          <w:p w14:paraId="1B6403DA" w14:textId="77777777" w:rsidR="00FE44DF" w:rsidRPr="00D153C3" w:rsidRDefault="00FE44DF" w:rsidP="007F1691">
            <w:pPr>
              <w:pStyle w:val="e1t"/>
            </w:pPr>
            <w:r w:rsidRPr="00D153C3">
              <w:t>10 Ni 14</w:t>
            </w:r>
          </w:p>
        </w:tc>
        <w:tc>
          <w:tcPr>
            <w:tcW w:w="2126" w:type="dxa"/>
            <w:shd w:val="clear" w:color="auto" w:fill="auto"/>
            <w:vAlign w:val="center"/>
          </w:tcPr>
          <w:p w14:paraId="66F47093" w14:textId="77777777" w:rsidR="00FE44DF" w:rsidRPr="00D153C3" w:rsidRDefault="00FE44DF" w:rsidP="007F1691">
            <w:pPr>
              <w:pStyle w:val="e1t"/>
            </w:pPr>
            <w:r w:rsidRPr="00D153C3">
              <w:t>12Ni14</w:t>
            </w:r>
          </w:p>
        </w:tc>
        <w:tc>
          <w:tcPr>
            <w:tcW w:w="993" w:type="dxa"/>
            <w:shd w:val="clear" w:color="auto" w:fill="auto"/>
            <w:vAlign w:val="center"/>
          </w:tcPr>
          <w:p w14:paraId="4A8FA1F3" w14:textId="77777777" w:rsidR="00FE44DF" w:rsidRPr="00D153C3" w:rsidRDefault="00FE44DF" w:rsidP="007F1691">
            <w:pPr>
              <w:pStyle w:val="e1t"/>
              <w:keepLines/>
              <w:spacing w:before="120"/>
              <w:ind w:left="0"/>
            </w:pPr>
            <w:r w:rsidRPr="00D153C3">
              <w:t>1.5637</w:t>
            </w:r>
          </w:p>
        </w:tc>
        <w:tc>
          <w:tcPr>
            <w:tcW w:w="2440" w:type="dxa"/>
            <w:shd w:val="clear" w:color="auto" w:fill="auto"/>
            <w:vAlign w:val="center"/>
          </w:tcPr>
          <w:p w14:paraId="0344CC5C" w14:textId="77777777" w:rsidR="00FE44DF" w:rsidRPr="003570F8" w:rsidRDefault="00FE44DF" w:rsidP="007F1691">
            <w:pPr>
              <w:tabs>
                <w:tab w:val="left" w:pos="709"/>
                <w:tab w:val="left" w:pos="1418"/>
                <w:tab w:val="left" w:pos="2127"/>
                <w:tab w:val="left" w:pos="2835"/>
                <w:tab w:val="left" w:pos="3544"/>
                <w:tab w:val="left" w:pos="4253"/>
                <w:tab w:val="left" w:pos="5387"/>
              </w:tabs>
              <w:jc w:val="both"/>
            </w:pPr>
            <w:r w:rsidRPr="003570F8">
              <w:t>A203</w:t>
            </w:r>
            <w:r w:rsidRPr="003570F8">
              <w:tab/>
              <w:t>Grade D+E</w:t>
            </w:r>
            <w:r w:rsidRPr="003570F8">
              <w:br/>
              <w:t>A333</w:t>
            </w:r>
            <w:r w:rsidRPr="003570F8">
              <w:tab/>
              <w:t>Grade 3</w:t>
            </w:r>
            <w:r w:rsidRPr="003570F8">
              <w:br/>
              <w:t>A334</w:t>
            </w:r>
            <w:r w:rsidRPr="003570F8">
              <w:tab/>
              <w:t>Grade 3</w:t>
            </w:r>
            <w:r w:rsidRPr="003570F8">
              <w:br/>
              <w:t>A350</w:t>
            </w:r>
            <w:r w:rsidRPr="003570F8">
              <w:tab/>
              <w:t>Grade LF3</w:t>
            </w:r>
          </w:p>
        </w:tc>
      </w:tr>
      <w:tr w:rsidR="00FE44DF" w:rsidRPr="007F1691" w14:paraId="01D3263A" w14:textId="77777777" w:rsidTr="007F1691">
        <w:trPr>
          <w:cantSplit/>
          <w:jc w:val="center"/>
        </w:trPr>
        <w:tc>
          <w:tcPr>
            <w:tcW w:w="817" w:type="dxa"/>
            <w:vMerge/>
            <w:shd w:val="clear" w:color="auto" w:fill="auto"/>
            <w:vAlign w:val="center"/>
          </w:tcPr>
          <w:p w14:paraId="72075F07" w14:textId="77777777" w:rsidR="00FE44DF" w:rsidRPr="003570F8" w:rsidRDefault="00FE44DF" w:rsidP="007F1691">
            <w:pPr>
              <w:pStyle w:val="e1t"/>
            </w:pPr>
          </w:p>
        </w:tc>
        <w:tc>
          <w:tcPr>
            <w:tcW w:w="851" w:type="dxa"/>
            <w:vMerge/>
            <w:shd w:val="clear" w:color="auto" w:fill="auto"/>
            <w:vAlign w:val="center"/>
          </w:tcPr>
          <w:p w14:paraId="1FD5869A" w14:textId="77777777" w:rsidR="00FE44DF" w:rsidRPr="003570F8" w:rsidRDefault="00FE44DF" w:rsidP="007F1691">
            <w:pPr>
              <w:pStyle w:val="e1t"/>
            </w:pPr>
          </w:p>
        </w:tc>
        <w:tc>
          <w:tcPr>
            <w:tcW w:w="2551" w:type="dxa"/>
            <w:shd w:val="clear" w:color="auto" w:fill="auto"/>
            <w:vAlign w:val="center"/>
          </w:tcPr>
          <w:p w14:paraId="5D997A5D" w14:textId="77777777" w:rsidR="00FE44DF" w:rsidRPr="00D153C3" w:rsidRDefault="00FE44DF" w:rsidP="007F1691">
            <w:pPr>
              <w:pStyle w:val="e1t"/>
            </w:pPr>
            <w:r w:rsidRPr="00D153C3">
              <w:t>14 Ni 6</w:t>
            </w:r>
          </w:p>
        </w:tc>
        <w:tc>
          <w:tcPr>
            <w:tcW w:w="2126" w:type="dxa"/>
            <w:shd w:val="clear" w:color="auto" w:fill="auto"/>
            <w:vAlign w:val="center"/>
          </w:tcPr>
          <w:p w14:paraId="63F8395E" w14:textId="77777777" w:rsidR="00FE44DF" w:rsidRPr="00D153C3" w:rsidRDefault="00FE44DF" w:rsidP="007F1691">
            <w:pPr>
              <w:pStyle w:val="e1t"/>
            </w:pPr>
            <w:r w:rsidRPr="00D153C3">
              <w:t>-</w:t>
            </w:r>
          </w:p>
        </w:tc>
        <w:tc>
          <w:tcPr>
            <w:tcW w:w="993" w:type="dxa"/>
            <w:shd w:val="clear" w:color="auto" w:fill="auto"/>
            <w:vAlign w:val="center"/>
          </w:tcPr>
          <w:p w14:paraId="44BDC774" w14:textId="77777777" w:rsidR="00FE44DF" w:rsidRPr="00D153C3" w:rsidRDefault="00FE44DF" w:rsidP="007F1691">
            <w:pPr>
              <w:pStyle w:val="e1t"/>
              <w:keepLines/>
              <w:spacing w:before="120"/>
              <w:ind w:left="0"/>
            </w:pPr>
            <w:r w:rsidRPr="00D153C3">
              <w:t>1.5622</w:t>
            </w:r>
          </w:p>
        </w:tc>
        <w:tc>
          <w:tcPr>
            <w:tcW w:w="2440" w:type="dxa"/>
            <w:shd w:val="clear" w:color="auto" w:fill="auto"/>
            <w:vAlign w:val="center"/>
          </w:tcPr>
          <w:p w14:paraId="3F999418" w14:textId="77777777" w:rsidR="00FE44DF" w:rsidRPr="007F1691" w:rsidRDefault="00FE44DF" w:rsidP="007F1691">
            <w:pPr>
              <w:tabs>
                <w:tab w:val="left" w:pos="709"/>
                <w:tab w:val="left" w:pos="1418"/>
                <w:tab w:val="left" w:pos="2127"/>
                <w:tab w:val="left" w:pos="2835"/>
                <w:tab w:val="left" w:pos="3544"/>
                <w:tab w:val="left" w:pos="4253"/>
                <w:tab w:val="left" w:pos="5387"/>
              </w:tabs>
              <w:rPr>
                <w:lang w:val="de-DE"/>
              </w:rPr>
            </w:pPr>
            <w:r w:rsidRPr="007F1691">
              <w:rPr>
                <w:lang w:val="de-DE"/>
              </w:rPr>
              <w:t>-</w:t>
            </w:r>
          </w:p>
        </w:tc>
      </w:tr>
      <w:tr w:rsidR="00FE44DF" w:rsidRPr="003570F8" w14:paraId="6425AD0D" w14:textId="77777777" w:rsidTr="007F1691">
        <w:trPr>
          <w:cantSplit/>
          <w:jc w:val="center"/>
        </w:trPr>
        <w:tc>
          <w:tcPr>
            <w:tcW w:w="817" w:type="dxa"/>
            <w:shd w:val="clear" w:color="auto" w:fill="auto"/>
            <w:vAlign w:val="center"/>
          </w:tcPr>
          <w:p w14:paraId="1C6E39D1" w14:textId="77777777" w:rsidR="00FE44DF" w:rsidRPr="00D153C3" w:rsidRDefault="00FE44DF" w:rsidP="007F1691">
            <w:pPr>
              <w:pStyle w:val="e1t"/>
              <w:keepLines/>
              <w:spacing w:before="120"/>
              <w:ind w:left="0"/>
              <w:jc w:val="center"/>
            </w:pPr>
            <w:r w:rsidRPr="00D153C3">
              <w:t>1.6</w:t>
            </w:r>
          </w:p>
        </w:tc>
        <w:tc>
          <w:tcPr>
            <w:tcW w:w="851" w:type="dxa"/>
            <w:shd w:val="clear" w:color="auto" w:fill="auto"/>
            <w:vAlign w:val="center"/>
          </w:tcPr>
          <w:p w14:paraId="4BACC9FD" w14:textId="77777777" w:rsidR="00FE44DF" w:rsidRPr="00D153C3" w:rsidRDefault="00FE44DF" w:rsidP="007F1691">
            <w:pPr>
              <w:pStyle w:val="e1t"/>
              <w:keepLines/>
              <w:spacing w:before="120"/>
              <w:ind w:left="0"/>
              <w:jc w:val="center"/>
            </w:pPr>
            <w:r w:rsidRPr="00D153C3">
              <w:t>N1</w:t>
            </w:r>
          </w:p>
        </w:tc>
        <w:tc>
          <w:tcPr>
            <w:tcW w:w="2551" w:type="dxa"/>
            <w:shd w:val="clear" w:color="auto" w:fill="auto"/>
            <w:vAlign w:val="center"/>
          </w:tcPr>
          <w:p w14:paraId="3ECDCF32" w14:textId="77777777" w:rsidR="00FE44DF" w:rsidRPr="00D153C3" w:rsidRDefault="00FE44DF" w:rsidP="007F1691">
            <w:pPr>
              <w:pStyle w:val="e1t"/>
            </w:pPr>
            <w:r w:rsidRPr="00D153C3">
              <w:t>X8 Ni 9</w:t>
            </w:r>
          </w:p>
        </w:tc>
        <w:tc>
          <w:tcPr>
            <w:tcW w:w="2126" w:type="dxa"/>
            <w:shd w:val="clear" w:color="auto" w:fill="auto"/>
            <w:vAlign w:val="center"/>
          </w:tcPr>
          <w:p w14:paraId="7892744C" w14:textId="77777777" w:rsidR="00FE44DF" w:rsidRPr="00D153C3" w:rsidRDefault="00FE44DF" w:rsidP="007F1691">
            <w:pPr>
              <w:pStyle w:val="e1t"/>
            </w:pPr>
            <w:r w:rsidRPr="00D153C3">
              <w:t>X8Ni9</w:t>
            </w:r>
          </w:p>
        </w:tc>
        <w:tc>
          <w:tcPr>
            <w:tcW w:w="993" w:type="dxa"/>
            <w:shd w:val="clear" w:color="auto" w:fill="auto"/>
            <w:vAlign w:val="center"/>
          </w:tcPr>
          <w:p w14:paraId="25847E39" w14:textId="77777777" w:rsidR="00FE44DF" w:rsidRPr="00D153C3" w:rsidRDefault="00FE44DF" w:rsidP="007F1691">
            <w:pPr>
              <w:pStyle w:val="e1t"/>
              <w:keepLines/>
              <w:spacing w:before="120"/>
              <w:ind w:left="0"/>
            </w:pPr>
            <w:r w:rsidRPr="00D153C3">
              <w:t>1.5662</w:t>
            </w:r>
          </w:p>
        </w:tc>
        <w:tc>
          <w:tcPr>
            <w:tcW w:w="2440" w:type="dxa"/>
            <w:shd w:val="clear" w:color="auto" w:fill="auto"/>
            <w:vAlign w:val="center"/>
          </w:tcPr>
          <w:p w14:paraId="66EB18DC" w14:textId="77777777" w:rsidR="00FE44DF" w:rsidRPr="003570F8" w:rsidRDefault="00FE44DF" w:rsidP="007F1691">
            <w:pPr>
              <w:tabs>
                <w:tab w:val="left" w:pos="709"/>
                <w:tab w:val="left" w:pos="1418"/>
                <w:tab w:val="left" w:pos="2127"/>
                <w:tab w:val="left" w:pos="2835"/>
                <w:tab w:val="left" w:pos="3544"/>
                <w:tab w:val="left" w:pos="4253"/>
                <w:tab w:val="left" w:pos="5387"/>
              </w:tabs>
              <w:jc w:val="both"/>
            </w:pPr>
            <w:r w:rsidRPr="003570F8">
              <w:t>A333</w:t>
            </w:r>
            <w:r w:rsidRPr="003570F8">
              <w:tab/>
              <w:t>Grade 8</w:t>
            </w:r>
            <w:r w:rsidRPr="003570F8">
              <w:br/>
              <w:t>A334</w:t>
            </w:r>
            <w:r w:rsidRPr="003570F8">
              <w:tab/>
              <w:t>Grade 8</w:t>
            </w:r>
            <w:r w:rsidRPr="003570F8">
              <w:br/>
              <w:t>A522</w:t>
            </w:r>
            <w:r w:rsidRPr="003570F8">
              <w:tab/>
              <w:t>Grade I</w:t>
            </w:r>
            <w:r w:rsidRPr="003570F8">
              <w:br/>
              <w:t>A553</w:t>
            </w:r>
            <w:r w:rsidRPr="003570F8">
              <w:tab/>
              <w:t>Grade I</w:t>
            </w:r>
          </w:p>
        </w:tc>
      </w:tr>
      <w:tr w:rsidR="00FE44DF" w:rsidRPr="003570F8" w14:paraId="5CDECE2F" w14:textId="77777777" w:rsidTr="007F1691">
        <w:trPr>
          <w:cantSplit/>
          <w:jc w:val="center"/>
        </w:trPr>
        <w:tc>
          <w:tcPr>
            <w:tcW w:w="817" w:type="dxa"/>
            <w:vMerge w:val="restart"/>
            <w:shd w:val="clear" w:color="auto" w:fill="auto"/>
            <w:vAlign w:val="center"/>
          </w:tcPr>
          <w:p w14:paraId="146CB29A" w14:textId="77777777" w:rsidR="00FE44DF" w:rsidRPr="00D153C3" w:rsidRDefault="00FE44DF" w:rsidP="007F1691">
            <w:pPr>
              <w:pStyle w:val="e1t"/>
              <w:keepLines/>
              <w:spacing w:before="120"/>
              <w:ind w:left="0"/>
              <w:jc w:val="center"/>
            </w:pPr>
            <w:r w:rsidRPr="00D153C3">
              <w:t>1.1</w:t>
            </w:r>
          </w:p>
        </w:tc>
        <w:tc>
          <w:tcPr>
            <w:tcW w:w="851" w:type="dxa"/>
            <w:vMerge w:val="restart"/>
            <w:shd w:val="clear" w:color="auto" w:fill="auto"/>
            <w:vAlign w:val="center"/>
          </w:tcPr>
          <w:p w14:paraId="290C807C" w14:textId="77777777" w:rsidR="00FE44DF" w:rsidRPr="00D153C3" w:rsidRDefault="00FE44DF" w:rsidP="007F1691">
            <w:pPr>
              <w:pStyle w:val="e1t"/>
              <w:keepLines/>
              <w:spacing w:before="120"/>
              <w:ind w:left="0"/>
              <w:jc w:val="center"/>
            </w:pPr>
            <w:r w:rsidRPr="00D153C3">
              <w:t>TT</w:t>
            </w:r>
          </w:p>
        </w:tc>
        <w:tc>
          <w:tcPr>
            <w:tcW w:w="2551" w:type="dxa"/>
            <w:shd w:val="clear" w:color="auto" w:fill="auto"/>
            <w:vAlign w:val="center"/>
          </w:tcPr>
          <w:p w14:paraId="5FA9D3E9" w14:textId="77777777" w:rsidR="00FE44DF" w:rsidRPr="00D153C3" w:rsidRDefault="00FE44DF" w:rsidP="007F1691">
            <w:pPr>
              <w:pStyle w:val="e1t"/>
            </w:pPr>
            <w:r w:rsidRPr="00D153C3">
              <w:t>TStE 285</w:t>
            </w:r>
          </w:p>
        </w:tc>
        <w:tc>
          <w:tcPr>
            <w:tcW w:w="2126" w:type="dxa"/>
            <w:shd w:val="clear" w:color="auto" w:fill="auto"/>
            <w:vAlign w:val="center"/>
          </w:tcPr>
          <w:p w14:paraId="11337AB2" w14:textId="77777777" w:rsidR="00FE44DF" w:rsidRPr="00D153C3" w:rsidRDefault="00FE44DF" w:rsidP="007F1691">
            <w:pPr>
              <w:pStyle w:val="e1t"/>
            </w:pPr>
            <w:r w:rsidRPr="00D153C3">
              <w:t>P275NL1</w:t>
            </w:r>
          </w:p>
        </w:tc>
        <w:tc>
          <w:tcPr>
            <w:tcW w:w="993" w:type="dxa"/>
            <w:shd w:val="clear" w:color="auto" w:fill="auto"/>
            <w:vAlign w:val="center"/>
          </w:tcPr>
          <w:p w14:paraId="7EF6CB76" w14:textId="77777777" w:rsidR="00FE44DF" w:rsidRPr="00D153C3" w:rsidRDefault="00FE44DF" w:rsidP="007F1691">
            <w:pPr>
              <w:pStyle w:val="e1t"/>
              <w:keepLines/>
              <w:spacing w:before="120"/>
              <w:ind w:left="0"/>
            </w:pPr>
            <w:r w:rsidRPr="00D153C3">
              <w:t>1.0488</w:t>
            </w:r>
          </w:p>
        </w:tc>
        <w:tc>
          <w:tcPr>
            <w:tcW w:w="2440" w:type="dxa"/>
            <w:shd w:val="clear" w:color="auto" w:fill="auto"/>
            <w:vAlign w:val="center"/>
          </w:tcPr>
          <w:p w14:paraId="5CE87509" w14:textId="77777777" w:rsidR="00FE44DF" w:rsidRPr="003570F8" w:rsidRDefault="00FE44DF" w:rsidP="007F1691">
            <w:pPr>
              <w:keepNext/>
              <w:tabs>
                <w:tab w:val="left" w:pos="709"/>
                <w:tab w:val="left" w:pos="1418"/>
                <w:tab w:val="left" w:pos="2127"/>
                <w:tab w:val="left" w:pos="2835"/>
                <w:tab w:val="left" w:pos="3544"/>
                <w:tab w:val="left" w:pos="4253"/>
                <w:tab w:val="left" w:pos="5387"/>
              </w:tabs>
              <w:jc w:val="both"/>
            </w:pPr>
            <w:r w:rsidRPr="003570F8">
              <w:t>A333</w:t>
            </w:r>
            <w:r w:rsidRPr="003570F8">
              <w:tab/>
              <w:t>Grade 1</w:t>
            </w:r>
            <w:r w:rsidRPr="003570F8">
              <w:br/>
              <w:t>A350</w:t>
            </w:r>
            <w:r w:rsidRPr="003570F8">
              <w:tab/>
              <w:t>Grade LF1</w:t>
            </w:r>
            <w:r w:rsidRPr="003570F8">
              <w:br/>
              <w:t>A662</w:t>
            </w:r>
            <w:r w:rsidRPr="003570F8">
              <w:tab/>
              <w:t>Grade A</w:t>
            </w:r>
          </w:p>
        </w:tc>
      </w:tr>
      <w:tr w:rsidR="00FE44DF" w:rsidRPr="007F1691" w14:paraId="79E813F2" w14:textId="77777777" w:rsidTr="007F1691">
        <w:trPr>
          <w:cantSplit/>
          <w:jc w:val="center"/>
        </w:trPr>
        <w:tc>
          <w:tcPr>
            <w:tcW w:w="817" w:type="dxa"/>
            <w:vMerge/>
            <w:shd w:val="clear" w:color="auto" w:fill="auto"/>
            <w:vAlign w:val="center"/>
          </w:tcPr>
          <w:p w14:paraId="6A98BAD6" w14:textId="77777777" w:rsidR="00FE44DF" w:rsidRPr="003570F8" w:rsidRDefault="00FE44DF" w:rsidP="007F1691">
            <w:pPr>
              <w:pStyle w:val="e1t"/>
            </w:pPr>
          </w:p>
        </w:tc>
        <w:tc>
          <w:tcPr>
            <w:tcW w:w="851" w:type="dxa"/>
            <w:vMerge/>
            <w:shd w:val="clear" w:color="auto" w:fill="auto"/>
            <w:vAlign w:val="center"/>
          </w:tcPr>
          <w:p w14:paraId="004494D0" w14:textId="77777777" w:rsidR="00FE44DF" w:rsidRPr="003570F8" w:rsidRDefault="00FE44DF" w:rsidP="007F1691">
            <w:pPr>
              <w:pStyle w:val="e1t"/>
            </w:pPr>
          </w:p>
        </w:tc>
        <w:tc>
          <w:tcPr>
            <w:tcW w:w="2551" w:type="dxa"/>
            <w:shd w:val="clear" w:color="auto" w:fill="auto"/>
            <w:vAlign w:val="center"/>
          </w:tcPr>
          <w:p w14:paraId="620DA6B5" w14:textId="77777777" w:rsidR="00FE44DF" w:rsidRPr="00D153C3" w:rsidRDefault="00FE44DF" w:rsidP="007F1691">
            <w:pPr>
              <w:pStyle w:val="e1t"/>
            </w:pPr>
            <w:r w:rsidRPr="00D153C3">
              <w:t>TStE 255</w:t>
            </w:r>
          </w:p>
        </w:tc>
        <w:tc>
          <w:tcPr>
            <w:tcW w:w="2126" w:type="dxa"/>
            <w:shd w:val="clear" w:color="auto" w:fill="auto"/>
            <w:vAlign w:val="center"/>
          </w:tcPr>
          <w:p w14:paraId="40C161F8" w14:textId="77777777" w:rsidR="00FE44DF" w:rsidRPr="00D153C3" w:rsidRDefault="00FE44DF" w:rsidP="007F1691">
            <w:pPr>
              <w:pStyle w:val="e1t"/>
            </w:pPr>
            <w:r w:rsidRPr="00D153C3">
              <w:t>S255NL</w:t>
            </w:r>
          </w:p>
        </w:tc>
        <w:tc>
          <w:tcPr>
            <w:tcW w:w="993" w:type="dxa"/>
            <w:shd w:val="clear" w:color="auto" w:fill="auto"/>
            <w:vAlign w:val="center"/>
          </w:tcPr>
          <w:p w14:paraId="55D844C1" w14:textId="77777777" w:rsidR="00FE44DF" w:rsidRPr="00D153C3" w:rsidRDefault="00FE44DF" w:rsidP="007F1691">
            <w:pPr>
              <w:pStyle w:val="e1t"/>
              <w:keepLines/>
              <w:spacing w:before="120"/>
              <w:ind w:left="0"/>
            </w:pPr>
            <w:r w:rsidRPr="00D153C3">
              <w:t>1.0463</w:t>
            </w:r>
          </w:p>
        </w:tc>
        <w:tc>
          <w:tcPr>
            <w:tcW w:w="2440" w:type="dxa"/>
            <w:shd w:val="clear" w:color="auto" w:fill="auto"/>
            <w:vAlign w:val="center"/>
          </w:tcPr>
          <w:p w14:paraId="64D27BE6" w14:textId="77777777" w:rsidR="00FE44DF" w:rsidRPr="007F1691" w:rsidRDefault="00FE44DF" w:rsidP="007F1691">
            <w:pPr>
              <w:keepNext/>
              <w:tabs>
                <w:tab w:val="left" w:pos="709"/>
                <w:tab w:val="left" w:pos="1418"/>
                <w:tab w:val="left" w:pos="2127"/>
                <w:tab w:val="left" w:pos="2835"/>
                <w:tab w:val="left" w:pos="3544"/>
                <w:tab w:val="left" w:pos="4253"/>
                <w:tab w:val="left" w:pos="5387"/>
              </w:tabs>
              <w:jc w:val="both"/>
              <w:rPr>
                <w:lang w:val="de-DE"/>
              </w:rPr>
            </w:pPr>
            <w:r w:rsidRPr="007F1691">
              <w:rPr>
                <w:lang w:val="de-DE"/>
              </w:rPr>
              <w:t>A516</w:t>
            </w:r>
            <w:r w:rsidRPr="007F1691">
              <w:rPr>
                <w:lang w:val="de-DE"/>
              </w:rPr>
              <w:tab/>
              <w:t>Grade 55</w:t>
            </w:r>
          </w:p>
        </w:tc>
      </w:tr>
      <w:tr w:rsidR="00FE44DF" w:rsidRPr="003570F8" w14:paraId="20F8F088" w14:textId="77777777" w:rsidTr="007F1691">
        <w:trPr>
          <w:cantSplit/>
          <w:jc w:val="center"/>
        </w:trPr>
        <w:tc>
          <w:tcPr>
            <w:tcW w:w="817" w:type="dxa"/>
            <w:vMerge/>
            <w:shd w:val="clear" w:color="auto" w:fill="auto"/>
            <w:vAlign w:val="center"/>
          </w:tcPr>
          <w:p w14:paraId="5752329C" w14:textId="77777777" w:rsidR="00FE44DF" w:rsidRPr="00D153C3" w:rsidRDefault="00FE44DF" w:rsidP="007F1691">
            <w:pPr>
              <w:pStyle w:val="e1t"/>
            </w:pPr>
          </w:p>
        </w:tc>
        <w:tc>
          <w:tcPr>
            <w:tcW w:w="851" w:type="dxa"/>
            <w:vMerge/>
            <w:shd w:val="clear" w:color="auto" w:fill="auto"/>
            <w:vAlign w:val="center"/>
          </w:tcPr>
          <w:p w14:paraId="076C62B7" w14:textId="77777777" w:rsidR="00FE44DF" w:rsidRPr="00D153C3" w:rsidRDefault="00FE44DF" w:rsidP="007F1691">
            <w:pPr>
              <w:pStyle w:val="e1t"/>
            </w:pPr>
          </w:p>
        </w:tc>
        <w:tc>
          <w:tcPr>
            <w:tcW w:w="2551" w:type="dxa"/>
            <w:shd w:val="clear" w:color="auto" w:fill="auto"/>
            <w:vAlign w:val="center"/>
          </w:tcPr>
          <w:p w14:paraId="6413CA5D" w14:textId="77777777" w:rsidR="00FE44DF" w:rsidRPr="00D153C3" w:rsidRDefault="00FE44DF" w:rsidP="007F1691">
            <w:pPr>
              <w:pStyle w:val="e1t"/>
            </w:pPr>
            <w:r w:rsidRPr="00D153C3">
              <w:t>TTSt 35V / TTSt 35N</w:t>
            </w:r>
          </w:p>
        </w:tc>
        <w:tc>
          <w:tcPr>
            <w:tcW w:w="2126" w:type="dxa"/>
            <w:shd w:val="clear" w:color="auto" w:fill="auto"/>
            <w:vAlign w:val="center"/>
          </w:tcPr>
          <w:p w14:paraId="6647415A" w14:textId="77777777" w:rsidR="00FE44DF" w:rsidRPr="00D153C3" w:rsidRDefault="00FE44DF" w:rsidP="007F1691">
            <w:pPr>
              <w:pStyle w:val="e1t"/>
            </w:pPr>
            <w:r w:rsidRPr="00D153C3">
              <w:t>-</w:t>
            </w:r>
          </w:p>
        </w:tc>
        <w:tc>
          <w:tcPr>
            <w:tcW w:w="993" w:type="dxa"/>
            <w:shd w:val="clear" w:color="auto" w:fill="auto"/>
            <w:vAlign w:val="center"/>
          </w:tcPr>
          <w:p w14:paraId="56A3054B" w14:textId="77777777" w:rsidR="00FE44DF" w:rsidRPr="00D153C3" w:rsidRDefault="00FE44DF" w:rsidP="007F1691">
            <w:pPr>
              <w:pStyle w:val="e1t"/>
              <w:keepLines/>
              <w:spacing w:before="120"/>
              <w:ind w:left="0"/>
            </w:pPr>
            <w:r w:rsidRPr="00D153C3">
              <w:t>1.0356</w:t>
            </w:r>
          </w:p>
        </w:tc>
        <w:tc>
          <w:tcPr>
            <w:tcW w:w="2440" w:type="dxa"/>
            <w:shd w:val="clear" w:color="auto" w:fill="auto"/>
            <w:vAlign w:val="center"/>
          </w:tcPr>
          <w:p w14:paraId="470EE1CB" w14:textId="77777777" w:rsidR="00FE44DF" w:rsidRPr="003570F8" w:rsidRDefault="00FE44DF" w:rsidP="007F1691">
            <w:pPr>
              <w:keepNext/>
              <w:tabs>
                <w:tab w:val="left" w:pos="709"/>
                <w:tab w:val="left" w:pos="1418"/>
                <w:tab w:val="left" w:pos="2127"/>
                <w:tab w:val="left" w:pos="2835"/>
                <w:tab w:val="left" w:pos="3544"/>
                <w:tab w:val="left" w:pos="4253"/>
                <w:tab w:val="left" w:pos="5387"/>
              </w:tabs>
              <w:jc w:val="both"/>
            </w:pPr>
            <w:r w:rsidRPr="003570F8">
              <w:t>A333</w:t>
            </w:r>
            <w:r w:rsidRPr="003570F8">
              <w:tab/>
              <w:t>Grade 1</w:t>
            </w:r>
            <w:r w:rsidRPr="003570F8">
              <w:br/>
              <w:t>A334</w:t>
            </w:r>
            <w:r w:rsidRPr="003570F8">
              <w:tab/>
              <w:t>Grade 1</w:t>
            </w:r>
            <w:r w:rsidRPr="003570F8">
              <w:br/>
              <w:t>A556</w:t>
            </w:r>
            <w:r w:rsidRPr="003570F8">
              <w:tab/>
              <w:t>Grade A2</w:t>
            </w:r>
          </w:p>
        </w:tc>
      </w:tr>
      <w:tr w:rsidR="00FE44DF" w:rsidRPr="003570F8" w14:paraId="0D67E33F" w14:textId="77777777" w:rsidTr="007F1691">
        <w:trPr>
          <w:cantSplit/>
          <w:jc w:val="center"/>
        </w:trPr>
        <w:tc>
          <w:tcPr>
            <w:tcW w:w="817" w:type="dxa"/>
            <w:vMerge/>
            <w:shd w:val="clear" w:color="auto" w:fill="auto"/>
            <w:vAlign w:val="center"/>
          </w:tcPr>
          <w:p w14:paraId="09304556" w14:textId="77777777" w:rsidR="00FE44DF" w:rsidRPr="003570F8" w:rsidRDefault="00FE44DF" w:rsidP="007F1691">
            <w:pPr>
              <w:pStyle w:val="e1t"/>
            </w:pPr>
          </w:p>
        </w:tc>
        <w:tc>
          <w:tcPr>
            <w:tcW w:w="851" w:type="dxa"/>
            <w:vMerge/>
            <w:shd w:val="clear" w:color="auto" w:fill="auto"/>
            <w:vAlign w:val="center"/>
          </w:tcPr>
          <w:p w14:paraId="1BE0A300" w14:textId="77777777" w:rsidR="00FE44DF" w:rsidRPr="003570F8" w:rsidRDefault="00FE44DF" w:rsidP="007F1691">
            <w:pPr>
              <w:pStyle w:val="e1t"/>
            </w:pPr>
          </w:p>
        </w:tc>
        <w:tc>
          <w:tcPr>
            <w:tcW w:w="2551" w:type="dxa"/>
            <w:shd w:val="clear" w:color="auto" w:fill="auto"/>
            <w:vAlign w:val="center"/>
          </w:tcPr>
          <w:p w14:paraId="13D9F7AB" w14:textId="77777777" w:rsidR="00FE44DF" w:rsidRPr="00D153C3" w:rsidRDefault="00FE44DF" w:rsidP="007F1691">
            <w:pPr>
              <w:pStyle w:val="e1t"/>
            </w:pPr>
            <w:r w:rsidRPr="00D153C3">
              <w:t>TTSt 41</w:t>
            </w:r>
          </w:p>
        </w:tc>
        <w:tc>
          <w:tcPr>
            <w:tcW w:w="2126" w:type="dxa"/>
            <w:shd w:val="clear" w:color="auto" w:fill="auto"/>
            <w:vAlign w:val="center"/>
          </w:tcPr>
          <w:p w14:paraId="2BFF053B" w14:textId="77777777" w:rsidR="00FE44DF" w:rsidRPr="00D153C3" w:rsidRDefault="00FE44DF" w:rsidP="007F1691">
            <w:pPr>
              <w:pStyle w:val="e1t"/>
            </w:pPr>
            <w:r w:rsidRPr="00D153C3">
              <w:t>P310NB</w:t>
            </w:r>
          </w:p>
        </w:tc>
        <w:tc>
          <w:tcPr>
            <w:tcW w:w="993" w:type="dxa"/>
            <w:shd w:val="clear" w:color="auto" w:fill="auto"/>
            <w:vAlign w:val="center"/>
          </w:tcPr>
          <w:p w14:paraId="7178856B" w14:textId="77777777" w:rsidR="00FE44DF" w:rsidRPr="00D153C3" w:rsidRDefault="00FE44DF" w:rsidP="007F1691">
            <w:pPr>
              <w:pStyle w:val="e1t"/>
              <w:keepLines/>
              <w:spacing w:before="120"/>
              <w:ind w:left="0"/>
            </w:pPr>
            <w:r w:rsidRPr="00D153C3">
              <w:t>1.0437</w:t>
            </w:r>
          </w:p>
        </w:tc>
        <w:tc>
          <w:tcPr>
            <w:tcW w:w="2440" w:type="dxa"/>
            <w:shd w:val="clear" w:color="auto" w:fill="auto"/>
            <w:vAlign w:val="center"/>
          </w:tcPr>
          <w:p w14:paraId="37A343AC" w14:textId="77777777" w:rsidR="00FE44DF" w:rsidRPr="003570F8" w:rsidRDefault="00FE44DF" w:rsidP="007F1691">
            <w:pPr>
              <w:keepNext/>
              <w:tabs>
                <w:tab w:val="left" w:pos="709"/>
                <w:tab w:val="left" w:pos="1418"/>
                <w:tab w:val="left" w:pos="2127"/>
                <w:tab w:val="left" w:pos="2835"/>
                <w:tab w:val="left" w:pos="3544"/>
                <w:tab w:val="left" w:pos="4253"/>
                <w:tab w:val="left" w:pos="5387"/>
              </w:tabs>
              <w:jc w:val="both"/>
            </w:pPr>
            <w:r w:rsidRPr="003570F8">
              <w:t>A333</w:t>
            </w:r>
            <w:r w:rsidRPr="003570F8">
              <w:tab/>
              <w:t>Grade 6</w:t>
            </w:r>
            <w:r w:rsidRPr="003570F8">
              <w:br/>
              <w:t>A414</w:t>
            </w:r>
            <w:r w:rsidRPr="003570F8">
              <w:tab/>
              <w:t>Grade E</w:t>
            </w:r>
          </w:p>
        </w:tc>
      </w:tr>
      <w:tr w:rsidR="00FE44DF" w:rsidRPr="007F1691" w14:paraId="68E10CD3" w14:textId="77777777" w:rsidTr="007F1691">
        <w:trPr>
          <w:cantSplit/>
          <w:jc w:val="center"/>
        </w:trPr>
        <w:tc>
          <w:tcPr>
            <w:tcW w:w="817" w:type="dxa"/>
            <w:vMerge/>
            <w:shd w:val="clear" w:color="auto" w:fill="auto"/>
            <w:vAlign w:val="center"/>
          </w:tcPr>
          <w:p w14:paraId="65859F7B" w14:textId="77777777" w:rsidR="00FE44DF" w:rsidRPr="003570F8" w:rsidRDefault="00FE44DF" w:rsidP="007F1691">
            <w:pPr>
              <w:pStyle w:val="e1t"/>
            </w:pPr>
          </w:p>
        </w:tc>
        <w:tc>
          <w:tcPr>
            <w:tcW w:w="851" w:type="dxa"/>
            <w:vMerge/>
            <w:shd w:val="clear" w:color="auto" w:fill="auto"/>
            <w:vAlign w:val="center"/>
          </w:tcPr>
          <w:p w14:paraId="52442958" w14:textId="77777777" w:rsidR="00FE44DF" w:rsidRPr="003570F8" w:rsidRDefault="00FE44DF" w:rsidP="007F1691">
            <w:pPr>
              <w:pStyle w:val="e1t"/>
            </w:pPr>
          </w:p>
        </w:tc>
        <w:tc>
          <w:tcPr>
            <w:tcW w:w="2551" w:type="dxa"/>
            <w:shd w:val="clear" w:color="auto" w:fill="auto"/>
            <w:vAlign w:val="center"/>
          </w:tcPr>
          <w:p w14:paraId="1BF2F1E2" w14:textId="77777777" w:rsidR="00FE44DF" w:rsidRPr="00D153C3" w:rsidRDefault="00FE44DF" w:rsidP="007F1691">
            <w:pPr>
              <w:pStyle w:val="e1t"/>
            </w:pPr>
            <w:r w:rsidRPr="00D153C3">
              <w:t>-</w:t>
            </w:r>
          </w:p>
        </w:tc>
        <w:tc>
          <w:tcPr>
            <w:tcW w:w="2126" w:type="dxa"/>
            <w:shd w:val="clear" w:color="auto" w:fill="auto"/>
            <w:vAlign w:val="center"/>
          </w:tcPr>
          <w:p w14:paraId="52362791" w14:textId="77777777" w:rsidR="00FE44DF" w:rsidRPr="00D153C3" w:rsidRDefault="00FE44DF" w:rsidP="007F1691">
            <w:pPr>
              <w:pStyle w:val="e1t"/>
            </w:pPr>
            <w:r w:rsidRPr="00D153C3">
              <w:t>P215NL</w:t>
            </w:r>
          </w:p>
        </w:tc>
        <w:tc>
          <w:tcPr>
            <w:tcW w:w="993" w:type="dxa"/>
            <w:shd w:val="clear" w:color="auto" w:fill="auto"/>
            <w:vAlign w:val="center"/>
          </w:tcPr>
          <w:p w14:paraId="0298D5EC" w14:textId="77777777" w:rsidR="00FE44DF" w:rsidRPr="00D153C3" w:rsidRDefault="00FE44DF" w:rsidP="007F1691">
            <w:pPr>
              <w:pStyle w:val="e1t"/>
              <w:keepLines/>
              <w:spacing w:before="120"/>
              <w:ind w:left="0"/>
            </w:pPr>
            <w:r w:rsidRPr="00D153C3">
              <w:t>1.0451</w:t>
            </w:r>
          </w:p>
        </w:tc>
        <w:tc>
          <w:tcPr>
            <w:tcW w:w="2440" w:type="dxa"/>
            <w:shd w:val="clear" w:color="auto" w:fill="auto"/>
            <w:vAlign w:val="center"/>
          </w:tcPr>
          <w:p w14:paraId="3C5375F5" w14:textId="77777777" w:rsidR="00FE44DF" w:rsidRPr="007F1691" w:rsidRDefault="00FE44DF" w:rsidP="007F1691">
            <w:pPr>
              <w:keepNext/>
              <w:tabs>
                <w:tab w:val="left" w:pos="709"/>
                <w:tab w:val="left" w:pos="1418"/>
                <w:tab w:val="left" w:pos="2127"/>
                <w:tab w:val="left" w:pos="2835"/>
                <w:tab w:val="left" w:pos="3544"/>
                <w:tab w:val="left" w:pos="4253"/>
                <w:tab w:val="left" w:pos="5387"/>
              </w:tabs>
              <w:rPr>
                <w:lang w:val="de-DE"/>
              </w:rPr>
            </w:pPr>
            <w:r w:rsidRPr="007F1691">
              <w:rPr>
                <w:lang w:val="de-DE"/>
              </w:rPr>
              <w:t>-</w:t>
            </w:r>
          </w:p>
        </w:tc>
      </w:tr>
      <w:tr w:rsidR="00FE44DF" w:rsidRPr="007F1691" w14:paraId="4FF9C375" w14:textId="77777777" w:rsidTr="007F1691">
        <w:trPr>
          <w:cantSplit/>
          <w:jc w:val="center"/>
        </w:trPr>
        <w:tc>
          <w:tcPr>
            <w:tcW w:w="817" w:type="dxa"/>
            <w:vMerge/>
            <w:shd w:val="clear" w:color="auto" w:fill="auto"/>
            <w:vAlign w:val="center"/>
          </w:tcPr>
          <w:p w14:paraId="1CB5DCD0" w14:textId="77777777" w:rsidR="00FE44DF" w:rsidRPr="00D153C3" w:rsidRDefault="00FE44DF" w:rsidP="007F1691">
            <w:pPr>
              <w:pStyle w:val="e1t"/>
            </w:pPr>
          </w:p>
        </w:tc>
        <w:tc>
          <w:tcPr>
            <w:tcW w:w="851" w:type="dxa"/>
            <w:vMerge/>
            <w:shd w:val="clear" w:color="auto" w:fill="auto"/>
            <w:vAlign w:val="center"/>
          </w:tcPr>
          <w:p w14:paraId="07E4C918" w14:textId="77777777" w:rsidR="00FE44DF" w:rsidRPr="00D153C3" w:rsidRDefault="00FE44DF" w:rsidP="007F1691">
            <w:pPr>
              <w:pStyle w:val="e1t"/>
            </w:pPr>
          </w:p>
        </w:tc>
        <w:tc>
          <w:tcPr>
            <w:tcW w:w="2551" w:type="dxa"/>
            <w:shd w:val="clear" w:color="auto" w:fill="auto"/>
            <w:vAlign w:val="center"/>
          </w:tcPr>
          <w:p w14:paraId="6F0353AA" w14:textId="77777777" w:rsidR="00FE44DF" w:rsidRPr="00D153C3" w:rsidRDefault="00FE44DF" w:rsidP="007F1691">
            <w:pPr>
              <w:pStyle w:val="e1t"/>
            </w:pPr>
            <w:r w:rsidRPr="00D153C3">
              <w:t>-</w:t>
            </w:r>
          </w:p>
        </w:tc>
        <w:tc>
          <w:tcPr>
            <w:tcW w:w="2126" w:type="dxa"/>
            <w:shd w:val="clear" w:color="auto" w:fill="auto"/>
            <w:vAlign w:val="center"/>
          </w:tcPr>
          <w:p w14:paraId="6DAD9891" w14:textId="77777777" w:rsidR="00FE44DF" w:rsidRPr="00D153C3" w:rsidRDefault="00FE44DF" w:rsidP="007F1691">
            <w:pPr>
              <w:pStyle w:val="e1t"/>
            </w:pPr>
            <w:r w:rsidRPr="00D153C3">
              <w:t>P265NL</w:t>
            </w:r>
          </w:p>
        </w:tc>
        <w:tc>
          <w:tcPr>
            <w:tcW w:w="993" w:type="dxa"/>
            <w:shd w:val="clear" w:color="auto" w:fill="auto"/>
            <w:vAlign w:val="center"/>
          </w:tcPr>
          <w:p w14:paraId="37C2DD99" w14:textId="77777777" w:rsidR="00FE44DF" w:rsidRPr="00D153C3" w:rsidRDefault="00FE44DF" w:rsidP="007F1691">
            <w:pPr>
              <w:pStyle w:val="e1t"/>
              <w:keepLines/>
              <w:spacing w:before="120"/>
              <w:ind w:left="0"/>
            </w:pPr>
            <w:r w:rsidRPr="00D153C3">
              <w:t>1.0453</w:t>
            </w:r>
          </w:p>
        </w:tc>
        <w:tc>
          <w:tcPr>
            <w:tcW w:w="2440" w:type="dxa"/>
            <w:shd w:val="clear" w:color="auto" w:fill="auto"/>
            <w:vAlign w:val="center"/>
          </w:tcPr>
          <w:p w14:paraId="49BC1837" w14:textId="77777777" w:rsidR="00FE44DF" w:rsidRPr="007F1691" w:rsidRDefault="00FE44DF" w:rsidP="007F1691">
            <w:pPr>
              <w:keepNext/>
              <w:tabs>
                <w:tab w:val="left" w:pos="709"/>
                <w:tab w:val="left" w:pos="1418"/>
                <w:tab w:val="left" w:pos="2127"/>
                <w:tab w:val="left" w:pos="2835"/>
                <w:tab w:val="left" w:pos="3544"/>
                <w:tab w:val="left" w:pos="4253"/>
                <w:tab w:val="left" w:pos="5387"/>
              </w:tabs>
              <w:rPr>
                <w:lang w:val="de-DE"/>
              </w:rPr>
            </w:pPr>
            <w:r w:rsidRPr="007F1691">
              <w:rPr>
                <w:lang w:val="de-DE"/>
              </w:rPr>
              <w:t>-</w:t>
            </w:r>
          </w:p>
        </w:tc>
      </w:tr>
      <w:tr w:rsidR="00FE44DF" w:rsidRPr="003570F8" w14:paraId="2A759352" w14:textId="77777777" w:rsidTr="007F1691">
        <w:trPr>
          <w:cantSplit/>
          <w:jc w:val="center"/>
        </w:trPr>
        <w:tc>
          <w:tcPr>
            <w:tcW w:w="817" w:type="dxa"/>
            <w:vMerge/>
            <w:shd w:val="clear" w:color="auto" w:fill="auto"/>
            <w:vAlign w:val="center"/>
          </w:tcPr>
          <w:p w14:paraId="3BCC324D" w14:textId="77777777" w:rsidR="00FE44DF" w:rsidRPr="00D153C3" w:rsidRDefault="00FE44DF" w:rsidP="007F1691">
            <w:pPr>
              <w:pStyle w:val="e1t"/>
            </w:pPr>
          </w:p>
        </w:tc>
        <w:tc>
          <w:tcPr>
            <w:tcW w:w="851" w:type="dxa"/>
            <w:vMerge/>
            <w:shd w:val="clear" w:color="auto" w:fill="auto"/>
            <w:vAlign w:val="center"/>
          </w:tcPr>
          <w:p w14:paraId="23B282CD" w14:textId="77777777" w:rsidR="00FE44DF" w:rsidRPr="00D153C3" w:rsidRDefault="00FE44DF" w:rsidP="007F1691">
            <w:pPr>
              <w:pStyle w:val="e1t"/>
            </w:pPr>
          </w:p>
        </w:tc>
        <w:tc>
          <w:tcPr>
            <w:tcW w:w="2551" w:type="dxa"/>
            <w:shd w:val="clear" w:color="auto" w:fill="auto"/>
            <w:vAlign w:val="center"/>
          </w:tcPr>
          <w:p w14:paraId="1250A940" w14:textId="77777777" w:rsidR="00FE44DF" w:rsidRPr="00D153C3" w:rsidRDefault="00FE44DF" w:rsidP="007F1691">
            <w:pPr>
              <w:pStyle w:val="e1t"/>
            </w:pPr>
            <w:r w:rsidRPr="00D153C3">
              <w:t>TStE 355</w:t>
            </w:r>
          </w:p>
        </w:tc>
        <w:tc>
          <w:tcPr>
            <w:tcW w:w="2126" w:type="dxa"/>
            <w:shd w:val="clear" w:color="auto" w:fill="auto"/>
            <w:vAlign w:val="center"/>
          </w:tcPr>
          <w:p w14:paraId="3B79A742" w14:textId="77777777" w:rsidR="00FE44DF" w:rsidRPr="00D153C3" w:rsidRDefault="00FE44DF" w:rsidP="007F1691">
            <w:pPr>
              <w:pStyle w:val="e1t"/>
            </w:pPr>
            <w:r w:rsidRPr="00D153C3">
              <w:t>P355NL1</w:t>
            </w:r>
          </w:p>
        </w:tc>
        <w:tc>
          <w:tcPr>
            <w:tcW w:w="993" w:type="dxa"/>
            <w:shd w:val="clear" w:color="auto" w:fill="auto"/>
            <w:vAlign w:val="center"/>
          </w:tcPr>
          <w:p w14:paraId="451272DB" w14:textId="77777777" w:rsidR="00FE44DF" w:rsidRPr="00D153C3" w:rsidRDefault="00FE44DF" w:rsidP="007F1691">
            <w:pPr>
              <w:pStyle w:val="e1t"/>
              <w:keepLines/>
              <w:spacing w:before="120"/>
              <w:ind w:left="0"/>
            </w:pPr>
            <w:r w:rsidRPr="00D153C3">
              <w:t>1.0566</w:t>
            </w:r>
          </w:p>
        </w:tc>
        <w:tc>
          <w:tcPr>
            <w:tcW w:w="2440" w:type="dxa"/>
            <w:shd w:val="clear" w:color="auto" w:fill="auto"/>
            <w:vAlign w:val="center"/>
          </w:tcPr>
          <w:p w14:paraId="6FCD1A44" w14:textId="77777777" w:rsidR="00FE44DF" w:rsidRPr="003570F8" w:rsidRDefault="00FE44DF" w:rsidP="007F1691">
            <w:pPr>
              <w:keepNext/>
              <w:tabs>
                <w:tab w:val="left" w:pos="709"/>
                <w:tab w:val="left" w:pos="1418"/>
                <w:tab w:val="left" w:pos="2127"/>
                <w:tab w:val="left" w:pos="2835"/>
                <w:tab w:val="left" w:pos="3544"/>
                <w:tab w:val="left" w:pos="4253"/>
                <w:tab w:val="left" w:pos="5387"/>
              </w:tabs>
              <w:jc w:val="both"/>
            </w:pPr>
            <w:r w:rsidRPr="003570F8">
              <w:t>A333</w:t>
            </w:r>
            <w:r w:rsidRPr="003570F8">
              <w:tab/>
              <w:t>Grade 6</w:t>
            </w:r>
            <w:r w:rsidRPr="003570F8">
              <w:br/>
              <w:t>A350</w:t>
            </w:r>
            <w:r w:rsidRPr="003570F8">
              <w:tab/>
              <w:t>Grade LF2</w:t>
            </w:r>
            <w:r w:rsidRPr="003570F8">
              <w:br/>
              <w:t>A420</w:t>
            </w:r>
            <w:r w:rsidRPr="003570F8">
              <w:tab/>
              <w:t>Grade WPL6</w:t>
            </w:r>
            <w:r w:rsidRPr="003570F8">
              <w:br/>
              <w:t>A541</w:t>
            </w:r>
            <w:r w:rsidRPr="003570F8">
              <w:tab/>
              <w:t>Grade Class 3</w:t>
            </w:r>
            <w:r w:rsidRPr="003570F8">
              <w:br/>
              <w:t>A633</w:t>
            </w:r>
            <w:r w:rsidRPr="003570F8">
              <w:tab/>
              <w:t>Grade D</w:t>
            </w:r>
            <w:r w:rsidRPr="003570F8">
              <w:br/>
              <w:t>A841</w:t>
            </w:r>
            <w:r w:rsidRPr="003570F8">
              <w:tab/>
              <w:t>Grade A Class 1</w:t>
            </w:r>
          </w:p>
        </w:tc>
      </w:tr>
      <w:tr w:rsidR="00FE44DF" w:rsidRPr="003570F8" w14:paraId="3C08CB6B" w14:textId="77777777" w:rsidTr="007F1691">
        <w:trPr>
          <w:cantSplit/>
          <w:jc w:val="center"/>
        </w:trPr>
        <w:tc>
          <w:tcPr>
            <w:tcW w:w="817" w:type="dxa"/>
            <w:vMerge/>
            <w:shd w:val="clear" w:color="auto" w:fill="auto"/>
            <w:vAlign w:val="center"/>
          </w:tcPr>
          <w:p w14:paraId="7BA18AED" w14:textId="77777777" w:rsidR="00FE44DF" w:rsidRPr="003570F8" w:rsidRDefault="00FE44DF" w:rsidP="007F1691">
            <w:pPr>
              <w:pStyle w:val="e1t"/>
            </w:pPr>
          </w:p>
        </w:tc>
        <w:tc>
          <w:tcPr>
            <w:tcW w:w="851" w:type="dxa"/>
            <w:vMerge/>
            <w:shd w:val="clear" w:color="auto" w:fill="auto"/>
            <w:vAlign w:val="center"/>
          </w:tcPr>
          <w:p w14:paraId="7F5B93A4" w14:textId="77777777" w:rsidR="00FE44DF" w:rsidRPr="003570F8" w:rsidRDefault="00FE44DF" w:rsidP="007F1691">
            <w:pPr>
              <w:pStyle w:val="e1t"/>
            </w:pPr>
          </w:p>
        </w:tc>
        <w:tc>
          <w:tcPr>
            <w:tcW w:w="2551" w:type="dxa"/>
            <w:shd w:val="clear" w:color="auto" w:fill="auto"/>
            <w:vAlign w:val="center"/>
          </w:tcPr>
          <w:p w14:paraId="773BE9FE" w14:textId="77777777" w:rsidR="00FE44DF" w:rsidRPr="00D153C3" w:rsidRDefault="00FE44DF" w:rsidP="007F1691">
            <w:pPr>
              <w:pStyle w:val="e1t"/>
            </w:pPr>
            <w:r w:rsidRPr="00D153C3">
              <w:t>TStE 460</w:t>
            </w:r>
          </w:p>
        </w:tc>
        <w:tc>
          <w:tcPr>
            <w:tcW w:w="2126" w:type="dxa"/>
            <w:shd w:val="clear" w:color="auto" w:fill="auto"/>
            <w:vAlign w:val="center"/>
          </w:tcPr>
          <w:p w14:paraId="508CB95F" w14:textId="77777777" w:rsidR="00FE44DF" w:rsidRPr="00D153C3" w:rsidRDefault="00FE44DF" w:rsidP="007F1691">
            <w:pPr>
              <w:pStyle w:val="e1t"/>
            </w:pPr>
            <w:r w:rsidRPr="00D153C3">
              <w:t>P460NL1</w:t>
            </w:r>
          </w:p>
        </w:tc>
        <w:tc>
          <w:tcPr>
            <w:tcW w:w="993" w:type="dxa"/>
            <w:shd w:val="clear" w:color="auto" w:fill="auto"/>
            <w:vAlign w:val="center"/>
          </w:tcPr>
          <w:p w14:paraId="41B05458" w14:textId="77777777" w:rsidR="00FE44DF" w:rsidRPr="00D153C3" w:rsidRDefault="00FE44DF" w:rsidP="007F1691">
            <w:pPr>
              <w:pStyle w:val="e1t"/>
              <w:keepLines/>
              <w:spacing w:before="120"/>
              <w:ind w:left="0"/>
            </w:pPr>
            <w:r w:rsidRPr="00D153C3">
              <w:t>1.8915</w:t>
            </w:r>
          </w:p>
        </w:tc>
        <w:tc>
          <w:tcPr>
            <w:tcW w:w="2440" w:type="dxa"/>
            <w:shd w:val="clear" w:color="auto" w:fill="auto"/>
            <w:vAlign w:val="center"/>
          </w:tcPr>
          <w:p w14:paraId="24A07DDA" w14:textId="77777777" w:rsidR="00FE44DF" w:rsidRPr="003570F8" w:rsidRDefault="00FE44DF" w:rsidP="007F1691">
            <w:pPr>
              <w:tabs>
                <w:tab w:val="left" w:pos="709"/>
                <w:tab w:val="left" w:pos="1418"/>
                <w:tab w:val="left" w:pos="2127"/>
                <w:tab w:val="left" w:pos="2835"/>
                <w:tab w:val="left" w:pos="3544"/>
                <w:tab w:val="left" w:pos="4253"/>
                <w:tab w:val="left" w:pos="5387"/>
              </w:tabs>
              <w:jc w:val="both"/>
            </w:pPr>
            <w:r w:rsidRPr="003570F8">
              <w:t>A633</w:t>
            </w:r>
            <w:r w:rsidRPr="003570F8">
              <w:tab/>
              <w:t>Grade E</w:t>
            </w:r>
            <w:r w:rsidRPr="003570F8">
              <w:br/>
              <w:t xml:space="preserve">API 5L </w:t>
            </w:r>
            <w:r w:rsidRPr="003570F8">
              <w:tab/>
              <w:t xml:space="preserve">X52, X60, X65, </w:t>
            </w:r>
            <w:r w:rsidRPr="003570F8">
              <w:tab/>
              <w:t>X70</w:t>
            </w:r>
          </w:p>
        </w:tc>
      </w:tr>
      <w:tr w:rsidR="00FE44DF" w:rsidRPr="007F1691" w14:paraId="075668C0" w14:textId="77777777" w:rsidTr="007F1691">
        <w:trPr>
          <w:cantSplit/>
          <w:jc w:val="center"/>
        </w:trPr>
        <w:tc>
          <w:tcPr>
            <w:tcW w:w="817" w:type="dxa"/>
            <w:vMerge w:val="restart"/>
            <w:shd w:val="clear" w:color="auto" w:fill="auto"/>
            <w:vAlign w:val="center"/>
          </w:tcPr>
          <w:p w14:paraId="38709CB1" w14:textId="77777777" w:rsidR="00FE44DF" w:rsidRPr="00D153C3" w:rsidRDefault="00FE44DF" w:rsidP="007F1691">
            <w:pPr>
              <w:pStyle w:val="e1t"/>
              <w:keepLines/>
              <w:spacing w:before="120"/>
              <w:ind w:left="0"/>
              <w:jc w:val="center"/>
            </w:pPr>
            <w:r w:rsidRPr="003570F8">
              <w:br w:type="page"/>
            </w:r>
            <w:r w:rsidRPr="00D153C3">
              <w:t>1.8</w:t>
            </w:r>
          </w:p>
        </w:tc>
        <w:tc>
          <w:tcPr>
            <w:tcW w:w="851" w:type="dxa"/>
            <w:vMerge w:val="restart"/>
            <w:shd w:val="clear" w:color="auto" w:fill="auto"/>
            <w:vAlign w:val="center"/>
          </w:tcPr>
          <w:p w14:paraId="5337FD74" w14:textId="77777777" w:rsidR="00FE44DF" w:rsidRPr="00D153C3" w:rsidRDefault="00FE44DF" w:rsidP="007F1691">
            <w:pPr>
              <w:pStyle w:val="e1t"/>
              <w:keepLines/>
              <w:spacing w:before="120"/>
              <w:ind w:left="0"/>
              <w:jc w:val="center"/>
            </w:pPr>
            <w:r w:rsidRPr="00D153C3">
              <w:t>W</w:t>
            </w:r>
          </w:p>
        </w:tc>
        <w:tc>
          <w:tcPr>
            <w:tcW w:w="2551" w:type="dxa"/>
            <w:shd w:val="clear" w:color="auto" w:fill="auto"/>
            <w:vAlign w:val="center"/>
          </w:tcPr>
          <w:p w14:paraId="26032C1A" w14:textId="77777777" w:rsidR="00FE44DF" w:rsidRPr="00D153C3" w:rsidRDefault="00FE44DF" w:rsidP="007F1691">
            <w:pPr>
              <w:pStyle w:val="e1t"/>
            </w:pPr>
            <w:r w:rsidRPr="00D153C3">
              <w:t>10 CrMo 11</w:t>
            </w:r>
          </w:p>
        </w:tc>
        <w:tc>
          <w:tcPr>
            <w:tcW w:w="2126" w:type="dxa"/>
            <w:shd w:val="clear" w:color="auto" w:fill="auto"/>
            <w:vAlign w:val="center"/>
          </w:tcPr>
          <w:p w14:paraId="62BF9691" w14:textId="77777777" w:rsidR="00FE44DF" w:rsidRPr="00D153C3" w:rsidRDefault="00FE44DF" w:rsidP="007F1691">
            <w:pPr>
              <w:pStyle w:val="e1t"/>
            </w:pPr>
            <w:r w:rsidRPr="00D153C3">
              <w:t>-</w:t>
            </w:r>
          </w:p>
        </w:tc>
        <w:tc>
          <w:tcPr>
            <w:tcW w:w="993" w:type="dxa"/>
            <w:shd w:val="clear" w:color="auto" w:fill="auto"/>
            <w:vAlign w:val="center"/>
          </w:tcPr>
          <w:p w14:paraId="6B00308F" w14:textId="77777777" w:rsidR="00FE44DF" w:rsidRPr="00D153C3" w:rsidRDefault="00FE44DF" w:rsidP="007F1691">
            <w:pPr>
              <w:pStyle w:val="e1t"/>
              <w:keepLines/>
              <w:spacing w:before="120"/>
              <w:ind w:left="0"/>
            </w:pPr>
            <w:r w:rsidRPr="00D153C3">
              <w:t>1.7276</w:t>
            </w:r>
          </w:p>
        </w:tc>
        <w:tc>
          <w:tcPr>
            <w:tcW w:w="2440" w:type="dxa"/>
            <w:shd w:val="clear" w:color="auto" w:fill="auto"/>
            <w:vAlign w:val="center"/>
          </w:tcPr>
          <w:p w14:paraId="0153CFC5" w14:textId="77777777" w:rsidR="00FE44DF" w:rsidRPr="007F1691" w:rsidRDefault="00FE44DF" w:rsidP="007F1691">
            <w:pPr>
              <w:keepNext/>
              <w:tabs>
                <w:tab w:val="left" w:pos="709"/>
                <w:tab w:val="left" w:pos="1418"/>
                <w:tab w:val="left" w:pos="2127"/>
                <w:tab w:val="left" w:pos="2835"/>
                <w:tab w:val="left" w:pos="3544"/>
                <w:tab w:val="left" w:pos="4253"/>
                <w:tab w:val="left" w:pos="5387"/>
              </w:tabs>
              <w:rPr>
                <w:lang w:val="de-DE"/>
              </w:rPr>
            </w:pPr>
            <w:r w:rsidRPr="007F1691">
              <w:rPr>
                <w:lang w:val="de-DE"/>
              </w:rPr>
              <w:t>-</w:t>
            </w:r>
          </w:p>
        </w:tc>
      </w:tr>
      <w:tr w:rsidR="00FE44DF" w:rsidRPr="003570F8" w14:paraId="2A9538AF" w14:textId="77777777" w:rsidTr="007F1691">
        <w:trPr>
          <w:cantSplit/>
          <w:jc w:val="center"/>
        </w:trPr>
        <w:tc>
          <w:tcPr>
            <w:tcW w:w="817" w:type="dxa"/>
            <w:vMerge/>
            <w:shd w:val="clear" w:color="auto" w:fill="auto"/>
            <w:vAlign w:val="center"/>
          </w:tcPr>
          <w:p w14:paraId="18FD395D" w14:textId="77777777" w:rsidR="00FE44DF" w:rsidRPr="00D153C3" w:rsidRDefault="00FE44DF" w:rsidP="007F1691">
            <w:pPr>
              <w:pStyle w:val="e1t"/>
            </w:pPr>
          </w:p>
        </w:tc>
        <w:tc>
          <w:tcPr>
            <w:tcW w:w="851" w:type="dxa"/>
            <w:vMerge/>
            <w:shd w:val="clear" w:color="auto" w:fill="auto"/>
            <w:vAlign w:val="center"/>
          </w:tcPr>
          <w:p w14:paraId="458E58D3" w14:textId="77777777" w:rsidR="00FE44DF" w:rsidRPr="00D153C3" w:rsidRDefault="00FE44DF" w:rsidP="007F1691">
            <w:pPr>
              <w:pStyle w:val="e1t"/>
            </w:pPr>
          </w:p>
        </w:tc>
        <w:tc>
          <w:tcPr>
            <w:tcW w:w="2551" w:type="dxa"/>
            <w:shd w:val="clear" w:color="auto" w:fill="auto"/>
            <w:vAlign w:val="center"/>
          </w:tcPr>
          <w:p w14:paraId="00F2630C" w14:textId="77777777" w:rsidR="00FE44DF" w:rsidRPr="00D153C3" w:rsidRDefault="00FE44DF" w:rsidP="007F1691">
            <w:pPr>
              <w:pStyle w:val="e1t"/>
            </w:pPr>
            <w:r w:rsidRPr="00D153C3">
              <w:t>10 CrMo 9 10</w:t>
            </w:r>
          </w:p>
        </w:tc>
        <w:tc>
          <w:tcPr>
            <w:tcW w:w="2126" w:type="dxa"/>
            <w:shd w:val="clear" w:color="auto" w:fill="auto"/>
            <w:vAlign w:val="center"/>
          </w:tcPr>
          <w:p w14:paraId="6DCE6A9F" w14:textId="77777777" w:rsidR="00FE44DF" w:rsidRPr="00D153C3" w:rsidRDefault="00FE44DF" w:rsidP="007F1691">
            <w:pPr>
              <w:pStyle w:val="e1t"/>
            </w:pPr>
            <w:r w:rsidRPr="00D153C3">
              <w:t>10CrMo9-10</w:t>
            </w:r>
          </w:p>
        </w:tc>
        <w:tc>
          <w:tcPr>
            <w:tcW w:w="993" w:type="dxa"/>
            <w:shd w:val="clear" w:color="auto" w:fill="auto"/>
            <w:vAlign w:val="center"/>
          </w:tcPr>
          <w:p w14:paraId="22DD367F" w14:textId="77777777" w:rsidR="00FE44DF" w:rsidRPr="00D153C3" w:rsidRDefault="00FE44DF" w:rsidP="007F1691">
            <w:pPr>
              <w:pStyle w:val="e1t"/>
              <w:keepLines/>
              <w:spacing w:before="120"/>
              <w:ind w:left="0"/>
            </w:pPr>
            <w:r w:rsidRPr="00D153C3">
              <w:t>1.7380</w:t>
            </w:r>
          </w:p>
        </w:tc>
        <w:tc>
          <w:tcPr>
            <w:tcW w:w="2440" w:type="dxa"/>
            <w:shd w:val="clear" w:color="auto" w:fill="auto"/>
            <w:vAlign w:val="center"/>
          </w:tcPr>
          <w:p w14:paraId="1B807856" w14:textId="77777777" w:rsidR="00FE44DF" w:rsidRPr="003570F8" w:rsidRDefault="00FE44DF" w:rsidP="007F1691">
            <w:pPr>
              <w:keepNext/>
              <w:tabs>
                <w:tab w:val="left" w:pos="709"/>
                <w:tab w:val="left" w:pos="1418"/>
                <w:tab w:val="left" w:pos="2127"/>
                <w:tab w:val="left" w:pos="2835"/>
                <w:tab w:val="left" w:pos="3544"/>
                <w:tab w:val="left" w:pos="4253"/>
                <w:tab w:val="left" w:pos="5387"/>
              </w:tabs>
              <w:jc w:val="both"/>
            </w:pPr>
            <w:r w:rsidRPr="003570F8">
              <w:t>A182</w:t>
            </w:r>
            <w:r w:rsidRPr="003570F8">
              <w:tab/>
              <w:t>Grade F22</w:t>
            </w:r>
            <w:r w:rsidRPr="003570F8">
              <w:br/>
              <w:t>A213</w:t>
            </w:r>
            <w:r w:rsidRPr="003570F8">
              <w:tab/>
              <w:t>Grade T22</w:t>
            </w:r>
            <w:r w:rsidRPr="003570F8">
              <w:br/>
              <w:t>A234</w:t>
            </w:r>
            <w:r w:rsidRPr="003570F8">
              <w:tab/>
              <w:t>Grade WP22</w:t>
            </w:r>
            <w:r w:rsidRPr="003570F8">
              <w:br/>
              <w:t>A335</w:t>
            </w:r>
            <w:r w:rsidRPr="003570F8">
              <w:tab/>
              <w:t>Grade P22</w:t>
            </w:r>
          </w:p>
        </w:tc>
      </w:tr>
      <w:tr w:rsidR="00FE44DF" w:rsidRPr="003570F8" w14:paraId="34BCA16C" w14:textId="77777777" w:rsidTr="007F1691">
        <w:trPr>
          <w:cantSplit/>
          <w:jc w:val="center"/>
        </w:trPr>
        <w:tc>
          <w:tcPr>
            <w:tcW w:w="817" w:type="dxa"/>
            <w:vMerge/>
            <w:shd w:val="clear" w:color="auto" w:fill="auto"/>
            <w:vAlign w:val="center"/>
          </w:tcPr>
          <w:p w14:paraId="39AC6951" w14:textId="77777777" w:rsidR="00FE44DF" w:rsidRPr="003570F8" w:rsidRDefault="00FE44DF" w:rsidP="007F1691">
            <w:pPr>
              <w:pStyle w:val="e1t"/>
            </w:pPr>
          </w:p>
        </w:tc>
        <w:tc>
          <w:tcPr>
            <w:tcW w:w="851" w:type="dxa"/>
            <w:vMerge/>
            <w:shd w:val="clear" w:color="auto" w:fill="auto"/>
            <w:vAlign w:val="center"/>
          </w:tcPr>
          <w:p w14:paraId="265116CD" w14:textId="77777777" w:rsidR="00FE44DF" w:rsidRPr="003570F8" w:rsidRDefault="00FE44DF" w:rsidP="007F1691">
            <w:pPr>
              <w:pStyle w:val="e1t"/>
            </w:pPr>
          </w:p>
        </w:tc>
        <w:tc>
          <w:tcPr>
            <w:tcW w:w="2551" w:type="dxa"/>
            <w:shd w:val="clear" w:color="auto" w:fill="auto"/>
            <w:vAlign w:val="center"/>
          </w:tcPr>
          <w:p w14:paraId="0FE4902A" w14:textId="77777777" w:rsidR="00FE44DF" w:rsidRPr="00D153C3" w:rsidRDefault="00FE44DF" w:rsidP="007F1691">
            <w:pPr>
              <w:pStyle w:val="e1t"/>
            </w:pPr>
            <w:r w:rsidRPr="00D153C3">
              <w:t>12 CrMo 19 5</w:t>
            </w:r>
          </w:p>
        </w:tc>
        <w:tc>
          <w:tcPr>
            <w:tcW w:w="2126" w:type="dxa"/>
            <w:shd w:val="clear" w:color="auto" w:fill="auto"/>
            <w:vAlign w:val="center"/>
          </w:tcPr>
          <w:p w14:paraId="4E7B5EFE" w14:textId="77777777" w:rsidR="00FE44DF" w:rsidRPr="00D153C3" w:rsidRDefault="00FE44DF" w:rsidP="007F1691">
            <w:pPr>
              <w:pStyle w:val="e1t"/>
            </w:pPr>
            <w:r w:rsidRPr="00D153C3">
              <w:t>X12CrMo5</w:t>
            </w:r>
          </w:p>
        </w:tc>
        <w:tc>
          <w:tcPr>
            <w:tcW w:w="993" w:type="dxa"/>
            <w:shd w:val="clear" w:color="auto" w:fill="auto"/>
            <w:vAlign w:val="center"/>
          </w:tcPr>
          <w:p w14:paraId="6DF817E7" w14:textId="77777777" w:rsidR="00FE44DF" w:rsidRPr="00D153C3" w:rsidRDefault="00FE44DF" w:rsidP="007F1691">
            <w:pPr>
              <w:pStyle w:val="e1t"/>
              <w:keepLines/>
              <w:spacing w:before="120"/>
              <w:ind w:left="0"/>
            </w:pPr>
            <w:r w:rsidRPr="00D153C3">
              <w:t>1.7362</w:t>
            </w:r>
          </w:p>
        </w:tc>
        <w:tc>
          <w:tcPr>
            <w:tcW w:w="2440" w:type="dxa"/>
            <w:shd w:val="clear" w:color="auto" w:fill="auto"/>
            <w:vAlign w:val="center"/>
          </w:tcPr>
          <w:p w14:paraId="61B9ECC1" w14:textId="77777777" w:rsidR="00FE44DF" w:rsidRPr="003570F8" w:rsidRDefault="00FE44DF" w:rsidP="007F1691">
            <w:pPr>
              <w:keepNext/>
              <w:tabs>
                <w:tab w:val="left" w:pos="709"/>
                <w:tab w:val="left" w:pos="1418"/>
                <w:tab w:val="left" w:pos="2127"/>
                <w:tab w:val="left" w:pos="2835"/>
                <w:tab w:val="left" w:pos="3544"/>
                <w:tab w:val="left" w:pos="4253"/>
                <w:tab w:val="left" w:pos="5387"/>
              </w:tabs>
              <w:jc w:val="both"/>
            </w:pPr>
            <w:r w:rsidRPr="003570F8">
              <w:t>A182</w:t>
            </w:r>
            <w:r w:rsidRPr="003570F8">
              <w:tab/>
              <w:t>Grade F5</w:t>
            </w:r>
            <w:r w:rsidRPr="003570F8">
              <w:br/>
              <w:t>A213</w:t>
            </w:r>
            <w:r w:rsidRPr="003570F8">
              <w:tab/>
              <w:t>Grade T5</w:t>
            </w:r>
            <w:r w:rsidRPr="003570F8">
              <w:br/>
              <w:t>A234</w:t>
            </w:r>
            <w:r w:rsidRPr="003570F8">
              <w:tab/>
              <w:t>Grade WP5</w:t>
            </w:r>
            <w:r w:rsidRPr="003570F8">
              <w:br/>
              <w:t>A426</w:t>
            </w:r>
            <w:r w:rsidRPr="003570F8">
              <w:tab/>
              <w:t>Grade CP5</w:t>
            </w:r>
          </w:p>
        </w:tc>
      </w:tr>
      <w:tr w:rsidR="00FE44DF" w:rsidRPr="003570F8" w14:paraId="0D3E95DF" w14:textId="77777777" w:rsidTr="007F1691">
        <w:trPr>
          <w:cantSplit/>
          <w:jc w:val="center"/>
        </w:trPr>
        <w:tc>
          <w:tcPr>
            <w:tcW w:w="817" w:type="dxa"/>
            <w:vMerge/>
            <w:shd w:val="clear" w:color="auto" w:fill="auto"/>
            <w:vAlign w:val="center"/>
          </w:tcPr>
          <w:p w14:paraId="438988FF" w14:textId="77777777" w:rsidR="00FE44DF" w:rsidRPr="003570F8" w:rsidRDefault="00FE44DF" w:rsidP="007F1691">
            <w:pPr>
              <w:pStyle w:val="e1t"/>
            </w:pPr>
          </w:p>
        </w:tc>
        <w:tc>
          <w:tcPr>
            <w:tcW w:w="851" w:type="dxa"/>
            <w:vMerge/>
            <w:shd w:val="clear" w:color="auto" w:fill="auto"/>
            <w:vAlign w:val="center"/>
          </w:tcPr>
          <w:p w14:paraId="0E597389" w14:textId="77777777" w:rsidR="00FE44DF" w:rsidRPr="003570F8" w:rsidRDefault="00FE44DF" w:rsidP="007F1691">
            <w:pPr>
              <w:pStyle w:val="e1t"/>
            </w:pPr>
          </w:p>
        </w:tc>
        <w:tc>
          <w:tcPr>
            <w:tcW w:w="2551" w:type="dxa"/>
            <w:shd w:val="clear" w:color="auto" w:fill="auto"/>
            <w:vAlign w:val="center"/>
          </w:tcPr>
          <w:p w14:paraId="18B1FA88" w14:textId="77777777" w:rsidR="00FE44DF" w:rsidRPr="00D153C3" w:rsidRDefault="00FE44DF" w:rsidP="007F1691">
            <w:pPr>
              <w:pStyle w:val="e1t"/>
            </w:pPr>
            <w:r w:rsidRPr="00D153C3">
              <w:t>15 NiCuMoNb 5</w:t>
            </w:r>
          </w:p>
        </w:tc>
        <w:tc>
          <w:tcPr>
            <w:tcW w:w="2126" w:type="dxa"/>
            <w:shd w:val="clear" w:color="auto" w:fill="auto"/>
            <w:vAlign w:val="center"/>
          </w:tcPr>
          <w:p w14:paraId="7EE4E9E0" w14:textId="77777777" w:rsidR="00FE44DF" w:rsidRPr="00D153C3" w:rsidRDefault="00FE44DF" w:rsidP="007F1691">
            <w:pPr>
              <w:pStyle w:val="e1t"/>
            </w:pPr>
            <w:r w:rsidRPr="00D153C3">
              <w:t>15NiCuMoNb5-6-4</w:t>
            </w:r>
          </w:p>
        </w:tc>
        <w:tc>
          <w:tcPr>
            <w:tcW w:w="993" w:type="dxa"/>
            <w:shd w:val="clear" w:color="auto" w:fill="auto"/>
            <w:vAlign w:val="center"/>
          </w:tcPr>
          <w:p w14:paraId="2EED389A" w14:textId="77777777" w:rsidR="00FE44DF" w:rsidRPr="00D153C3" w:rsidRDefault="00FE44DF" w:rsidP="007F1691">
            <w:pPr>
              <w:pStyle w:val="e1t"/>
              <w:keepLines/>
              <w:spacing w:before="120"/>
              <w:ind w:left="0"/>
            </w:pPr>
            <w:r w:rsidRPr="00D153C3">
              <w:t>1.6368</w:t>
            </w:r>
          </w:p>
        </w:tc>
        <w:tc>
          <w:tcPr>
            <w:tcW w:w="2440" w:type="dxa"/>
            <w:shd w:val="clear" w:color="auto" w:fill="auto"/>
            <w:vAlign w:val="center"/>
          </w:tcPr>
          <w:p w14:paraId="5DA13A18" w14:textId="77777777" w:rsidR="00FE44DF" w:rsidRPr="003570F8" w:rsidRDefault="00FE44DF" w:rsidP="007F1691">
            <w:pPr>
              <w:keepNext/>
              <w:jc w:val="both"/>
            </w:pPr>
            <w:r w:rsidRPr="003570F8">
              <w:t>A302</w:t>
            </w:r>
            <w:r w:rsidRPr="003570F8">
              <w:tab/>
              <w:t>Grade B+C+D</w:t>
            </w:r>
            <w:r w:rsidRPr="003570F8">
              <w:br/>
              <w:t>A508</w:t>
            </w:r>
            <w:r w:rsidRPr="003570F8">
              <w:tab/>
              <w:t>Grade Class 2+3</w:t>
            </w:r>
          </w:p>
        </w:tc>
      </w:tr>
      <w:tr w:rsidR="00FE44DF" w:rsidRPr="007F1691" w14:paraId="249E3760" w14:textId="77777777" w:rsidTr="007F1691">
        <w:trPr>
          <w:cantSplit/>
          <w:jc w:val="center"/>
        </w:trPr>
        <w:tc>
          <w:tcPr>
            <w:tcW w:w="817" w:type="dxa"/>
            <w:vMerge/>
            <w:shd w:val="clear" w:color="auto" w:fill="auto"/>
            <w:vAlign w:val="center"/>
          </w:tcPr>
          <w:p w14:paraId="350835BF" w14:textId="77777777" w:rsidR="00FE44DF" w:rsidRPr="003570F8" w:rsidRDefault="00FE44DF" w:rsidP="007F1691">
            <w:pPr>
              <w:pStyle w:val="e1t"/>
            </w:pPr>
          </w:p>
        </w:tc>
        <w:tc>
          <w:tcPr>
            <w:tcW w:w="851" w:type="dxa"/>
            <w:vMerge/>
            <w:shd w:val="clear" w:color="auto" w:fill="auto"/>
            <w:vAlign w:val="center"/>
          </w:tcPr>
          <w:p w14:paraId="1702C0E6" w14:textId="77777777" w:rsidR="00FE44DF" w:rsidRPr="003570F8" w:rsidRDefault="00FE44DF" w:rsidP="007F1691">
            <w:pPr>
              <w:pStyle w:val="e1t"/>
            </w:pPr>
          </w:p>
        </w:tc>
        <w:tc>
          <w:tcPr>
            <w:tcW w:w="2551" w:type="dxa"/>
            <w:shd w:val="clear" w:color="auto" w:fill="auto"/>
            <w:vAlign w:val="center"/>
          </w:tcPr>
          <w:p w14:paraId="5FAEE93B" w14:textId="77777777" w:rsidR="00FE44DF" w:rsidRPr="00D153C3" w:rsidRDefault="00FE44DF" w:rsidP="007F1691">
            <w:pPr>
              <w:pStyle w:val="e1t"/>
            </w:pPr>
            <w:r w:rsidRPr="00D153C3">
              <w:t>20 CrMoV 13 5</w:t>
            </w:r>
          </w:p>
        </w:tc>
        <w:tc>
          <w:tcPr>
            <w:tcW w:w="2126" w:type="dxa"/>
            <w:shd w:val="clear" w:color="auto" w:fill="auto"/>
            <w:vAlign w:val="center"/>
          </w:tcPr>
          <w:p w14:paraId="543666AE" w14:textId="77777777" w:rsidR="00FE44DF" w:rsidRPr="00D153C3" w:rsidRDefault="00FE44DF" w:rsidP="007F1691">
            <w:pPr>
              <w:pStyle w:val="e1t"/>
            </w:pPr>
            <w:r w:rsidRPr="00D153C3">
              <w:t>20CrMoV13-5-5</w:t>
            </w:r>
          </w:p>
        </w:tc>
        <w:tc>
          <w:tcPr>
            <w:tcW w:w="993" w:type="dxa"/>
            <w:shd w:val="clear" w:color="auto" w:fill="auto"/>
            <w:vAlign w:val="center"/>
          </w:tcPr>
          <w:p w14:paraId="460E10C7" w14:textId="77777777" w:rsidR="00FE44DF" w:rsidRPr="00D153C3" w:rsidRDefault="00FE44DF" w:rsidP="007F1691">
            <w:pPr>
              <w:pStyle w:val="e1t"/>
              <w:keepLines/>
              <w:spacing w:before="120"/>
              <w:ind w:left="0"/>
            </w:pPr>
            <w:r w:rsidRPr="00D153C3">
              <w:t>1.7779</w:t>
            </w:r>
          </w:p>
        </w:tc>
        <w:tc>
          <w:tcPr>
            <w:tcW w:w="2440" w:type="dxa"/>
            <w:shd w:val="clear" w:color="auto" w:fill="auto"/>
            <w:vAlign w:val="center"/>
          </w:tcPr>
          <w:p w14:paraId="24A68DE4" w14:textId="77777777" w:rsidR="00FE44DF" w:rsidRPr="007F1691" w:rsidRDefault="00FE44DF" w:rsidP="007F1691">
            <w:pPr>
              <w:keepNext/>
              <w:rPr>
                <w:lang w:val="de-DE"/>
              </w:rPr>
            </w:pPr>
            <w:r w:rsidRPr="007F1691">
              <w:rPr>
                <w:lang w:val="de-DE"/>
              </w:rPr>
              <w:t>-</w:t>
            </w:r>
          </w:p>
        </w:tc>
      </w:tr>
      <w:tr w:rsidR="00FE44DF" w:rsidRPr="003570F8" w14:paraId="3594ADC9" w14:textId="77777777" w:rsidTr="007F1691">
        <w:trPr>
          <w:cantSplit/>
          <w:jc w:val="center"/>
        </w:trPr>
        <w:tc>
          <w:tcPr>
            <w:tcW w:w="817" w:type="dxa"/>
            <w:vMerge/>
            <w:shd w:val="clear" w:color="auto" w:fill="auto"/>
            <w:vAlign w:val="center"/>
          </w:tcPr>
          <w:p w14:paraId="64BF25A8" w14:textId="77777777" w:rsidR="00FE44DF" w:rsidRPr="00D153C3" w:rsidRDefault="00FE44DF" w:rsidP="007F1691">
            <w:pPr>
              <w:pStyle w:val="e1t"/>
            </w:pPr>
          </w:p>
        </w:tc>
        <w:tc>
          <w:tcPr>
            <w:tcW w:w="851" w:type="dxa"/>
            <w:vMerge/>
            <w:shd w:val="clear" w:color="auto" w:fill="auto"/>
            <w:vAlign w:val="center"/>
          </w:tcPr>
          <w:p w14:paraId="14147853" w14:textId="77777777" w:rsidR="00FE44DF" w:rsidRPr="00D153C3" w:rsidRDefault="00FE44DF" w:rsidP="007F1691">
            <w:pPr>
              <w:pStyle w:val="e1t"/>
            </w:pPr>
          </w:p>
        </w:tc>
        <w:tc>
          <w:tcPr>
            <w:tcW w:w="2551" w:type="dxa"/>
            <w:shd w:val="clear" w:color="auto" w:fill="auto"/>
            <w:vAlign w:val="center"/>
          </w:tcPr>
          <w:p w14:paraId="7058B6E8" w14:textId="77777777" w:rsidR="00FE44DF" w:rsidRPr="00D153C3" w:rsidRDefault="00FE44DF" w:rsidP="007F1691">
            <w:pPr>
              <w:pStyle w:val="e1t"/>
            </w:pPr>
            <w:r w:rsidRPr="00D153C3">
              <w:t>X8 CrNiNb 16 13</w:t>
            </w:r>
          </w:p>
        </w:tc>
        <w:tc>
          <w:tcPr>
            <w:tcW w:w="2126" w:type="dxa"/>
            <w:shd w:val="clear" w:color="auto" w:fill="auto"/>
            <w:vAlign w:val="center"/>
          </w:tcPr>
          <w:p w14:paraId="166DC94F" w14:textId="77777777" w:rsidR="00FE44DF" w:rsidRPr="00D153C3" w:rsidRDefault="00FE44DF" w:rsidP="007F1691">
            <w:pPr>
              <w:pStyle w:val="e1t"/>
            </w:pPr>
            <w:r w:rsidRPr="00D153C3">
              <w:t>X8CrNiNb16-13</w:t>
            </w:r>
          </w:p>
        </w:tc>
        <w:tc>
          <w:tcPr>
            <w:tcW w:w="993" w:type="dxa"/>
            <w:shd w:val="clear" w:color="auto" w:fill="auto"/>
            <w:vAlign w:val="center"/>
          </w:tcPr>
          <w:p w14:paraId="0CD0AC40" w14:textId="77777777" w:rsidR="00FE44DF" w:rsidRPr="00D153C3" w:rsidRDefault="00FE44DF" w:rsidP="007F1691">
            <w:pPr>
              <w:pStyle w:val="e1t"/>
              <w:keepLines/>
              <w:spacing w:before="120"/>
              <w:ind w:left="0"/>
            </w:pPr>
            <w:r w:rsidRPr="00D153C3">
              <w:t>1.4961</w:t>
            </w:r>
          </w:p>
        </w:tc>
        <w:tc>
          <w:tcPr>
            <w:tcW w:w="2440" w:type="dxa"/>
            <w:shd w:val="clear" w:color="auto" w:fill="auto"/>
            <w:vAlign w:val="center"/>
          </w:tcPr>
          <w:p w14:paraId="3C6CD0D7" w14:textId="77777777" w:rsidR="00FE44DF" w:rsidRPr="003570F8" w:rsidRDefault="00FE44DF" w:rsidP="007F1691">
            <w:pPr>
              <w:keepNext/>
              <w:jc w:val="both"/>
            </w:pPr>
            <w:r w:rsidRPr="003570F8">
              <w:t>A182</w:t>
            </w:r>
            <w:r w:rsidRPr="003570F8">
              <w:tab/>
              <w:t>Grade F347H</w:t>
            </w:r>
            <w:r w:rsidRPr="003570F8">
              <w:br/>
              <w:t>A249</w:t>
            </w:r>
            <w:r w:rsidRPr="003570F8">
              <w:tab/>
              <w:t>Grade TP347H</w:t>
            </w:r>
            <w:r w:rsidRPr="003570F8">
              <w:br/>
              <w:t>A312</w:t>
            </w:r>
            <w:r w:rsidRPr="003570F8">
              <w:tab/>
              <w:t>GradeTP347H</w:t>
            </w:r>
          </w:p>
        </w:tc>
      </w:tr>
      <w:tr w:rsidR="00FE44DF" w:rsidRPr="007F1691" w14:paraId="2BC7DE1C" w14:textId="77777777" w:rsidTr="007F1691">
        <w:trPr>
          <w:cantSplit/>
          <w:jc w:val="center"/>
        </w:trPr>
        <w:tc>
          <w:tcPr>
            <w:tcW w:w="817" w:type="dxa"/>
            <w:vMerge/>
            <w:shd w:val="clear" w:color="auto" w:fill="auto"/>
            <w:vAlign w:val="center"/>
          </w:tcPr>
          <w:p w14:paraId="23DBBE28" w14:textId="77777777" w:rsidR="00FE44DF" w:rsidRPr="003570F8" w:rsidRDefault="00FE44DF" w:rsidP="007F1691">
            <w:pPr>
              <w:pStyle w:val="e1t"/>
            </w:pPr>
          </w:p>
        </w:tc>
        <w:tc>
          <w:tcPr>
            <w:tcW w:w="851" w:type="dxa"/>
            <w:vMerge/>
            <w:shd w:val="clear" w:color="auto" w:fill="auto"/>
            <w:vAlign w:val="center"/>
          </w:tcPr>
          <w:p w14:paraId="401AB89B" w14:textId="77777777" w:rsidR="00FE44DF" w:rsidRPr="003570F8" w:rsidRDefault="00FE44DF" w:rsidP="007F1691">
            <w:pPr>
              <w:pStyle w:val="e1t"/>
            </w:pPr>
          </w:p>
        </w:tc>
        <w:tc>
          <w:tcPr>
            <w:tcW w:w="2551" w:type="dxa"/>
            <w:shd w:val="clear" w:color="auto" w:fill="auto"/>
            <w:vAlign w:val="center"/>
          </w:tcPr>
          <w:p w14:paraId="5C28F55D" w14:textId="77777777" w:rsidR="00FE44DF" w:rsidRPr="00D153C3" w:rsidRDefault="00FE44DF" w:rsidP="007F1691">
            <w:pPr>
              <w:pStyle w:val="e1t"/>
            </w:pPr>
            <w:r w:rsidRPr="00D153C3">
              <w:t>X8 CrNiMoNb 16 16</w:t>
            </w:r>
          </w:p>
        </w:tc>
        <w:tc>
          <w:tcPr>
            <w:tcW w:w="2126" w:type="dxa"/>
            <w:shd w:val="clear" w:color="auto" w:fill="auto"/>
            <w:vAlign w:val="center"/>
          </w:tcPr>
          <w:p w14:paraId="2A59CF92" w14:textId="77777777" w:rsidR="00FE44DF" w:rsidRPr="00D153C3" w:rsidRDefault="00FE44DF" w:rsidP="007F1691">
            <w:pPr>
              <w:pStyle w:val="e1t"/>
            </w:pPr>
            <w:r w:rsidRPr="00D153C3">
              <w:t>X8CrNiMoNb16-16</w:t>
            </w:r>
          </w:p>
        </w:tc>
        <w:tc>
          <w:tcPr>
            <w:tcW w:w="993" w:type="dxa"/>
            <w:shd w:val="clear" w:color="auto" w:fill="auto"/>
            <w:vAlign w:val="center"/>
          </w:tcPr>
          <w:p w14:paraId="527CE543" w14:textId="77777777" w:rsidR="00FE44DF" w:rsidRPr="00D153C3" w:rsidRDefault="00FE44DF" w:rsidP="007F1691">
            <w:pPr>
              <w:pStyle w:val="e1t"/>
              <w:keepLines/>
              <w:spacing w:before="120"/>
              <w:ind w:left="0"/>
            </w:pPr>
            <w:r w:rsidRPr="00D153C3">
              <w:t>1.4981</w:t>
            </w:r>
          </w:p>
        </w:tc>
        <w:tc>
          <w:tcPr>
            <w:tcW w:w="2440" w:type="dxa"/>
            <w:shd w:val="clear" w:color="auto" w:fill="auto"/>
            <w:vAlign w:val="center"/>
          </w:tcPr>
          <w:p w14:paraId="1C741149" w14:textId="77777777" w:rsidR="00FE44DF" w:rsidRPr="007F1691" w:rsidRDefault="00FE44DF" w:rsidP="007F1691">
            <w:pPr>
              <w:keepNext/>
              <w:rPr>
                <w:lang w:val="de-DE"/>
              </w:rPr>
            </w:pPr>
            <w:r w:rsidRPr="007F1691">
              <w:rPr>
                <w:lang w:val="de-DE"/>
              </w:rPr>
              <w:t>-</w:t>
            </w:r>
          </w:p>
        </w:tc>
      </w:tr>
      <w:tr w:rsidR="00FE44DF" w:rsidRPr="007F1691" w14:paraId="410A38DE" w14:textId="77777777" w:rsidTr="007F1691">
        <w:trPr>
          <w:cantSplit/>
          <w:jc w:val="center"/>
        </w:trPr>
        <w:tc>
          <w:tcPr>
            <w:tcW w:w="817" w:type="dxa"/>
            <w:vMerge/>
            <w:shd w:val="clear" w:color="auto" w:fill="auto"/>
            <w:vAlign w:val="center"/>
          </w:tcPr>
          <w:p w14:paraId="2DA0A1AE" w14:textId="77777777" w:rsidR="00FE44DF" w:rsidRPr="00D153C3" w:rsidRDefault="00FE44DF" w:rsidP="007F1691">
            <w:pPr>
              <w:pStyle w:val="e1t"/>
            </w:pPr>
          </w:p>
        </w:tc>
        <w:tc>
          <w:tcPr>
            <w:tcW w:w="851" w:type="dxa"/>
            <w:vMerge/>
            <w:shd w:val="clear" w:color="auto" w:fill="auto"/>
            <w:vAlign w:val="center"/>
          </w:tcPr>
          <w:p w14:paraId="06674AF5" w14:textId="77777777" w:rsidR="00FE44DF" w:rsidRPr="00D153C3" w:rsidRDefault="00FE44DF" w:rsidP="007F1691">
            <w:pPr>
              <w:pStyle w:val="e1t"/>
            </w:pPr>
          </w:p>
        </w:tc>
        <w:tc>
          <w:tcPr>
            <w:tcW w:w="2551" w:type="dxa"/>
            <w:shd w:val="clear" w:color="auto" w:fill="auto"/>
            <w:vAlign w:val="center"/>
          </w:tcPr>
          <w:p w14:paraId="43B35C11" w14:textId="77777777" w:rsidR="00FE44DF" w:rsidRPr="00D153C3" w:rsidRDefault="00FE44DF" w:rsidP="007F1691">
            <w:pPr>
              <w:pStyle w:val="e1t"/>
            </w:pPr>
            <w:r w:rsidRPr="00D153C3">
              <w:t>X8 CrNiMoVNb 16 13</w:t>
            </w:r>
          </w:p>
        </w:tc>
        <w:tc>
          <w:tcPr>
            <w:tcW w:w="2126" w:type="dxa"/>
            <w:shd w:val="clear" w:color="auto" w:fill="auto"/>
            <w:vAlign w:val="center"/>
          </w:tcPr>
          <w:p w14:paraId="52DFC174" w14:textId="77777777" w:rsidR="00FE44DF" w:rsidRPr="00D153C3" w:rsidRDefault="00FE44DF" w:rsidP="007F1691">
            <w:pPr>
              <w:pStyle w:val="e1t"/>
            </w:pPr>
            <w:r w:rsidRPr="00D153C3">
              <w:t>X8CrNiMoVNb16-13</w:t>
            </w:r>
          </w:p>
        </w:tc>
        <w:tc>
          <w:tcPr>
            <w:tcW w:w="993" w:type="dxa"/>
            <w:shd w:val="clear" w:color="auto" w:fill="auto"/>
            <w:vAlign w:val="center"/>
          </w:tcPr>
          <w:p w14:paraId="6D0D71B4" w14:textId="77777777" w:rsidR="00FE44DF" w:rsidRPr="00D153C3" w:rsidRDefault="00FE44DF" w:rsidP="007F1691">
            <w:pPr>
              <w:pStyle w:val="e1t"/>
              <w:keepLines/>
              <w:spacing w:before="120"/>
              <w:ind w:left="0"/>
            </w:pPr>
            <w:r w:rsidRPr="00D153C3">
              <w:t>1.4988</w:t>
            </w:r>
          </w:p>
        </w:tc>
        <w:tc>
          <w:tcPr>
            <w:tcW w:w="2440" w:type="dxa"/>
            <w:shd w:val="clear" w:color="auto" w:fill="auto"/>
            <w:vAlign w:val="center"/>
          </w:tcPr>
          <w:p w14:paraId="37CFFC2E" w14:textId="77777777" w:rsidR="00FE44DF" w:rsidRPr="007F1691" w:rsidRDefault="00FE44DF" w:rsidP="007F1691">
            <w:pPr>
              <w:keepNext/>
              <w:rPr>
                <w:lang w:val="de-DE"/>
              </w:rPr>
            </w:pPr>
            <w:r w:rsidRPr="007F1691">
              <w:rPr>
                <w:lang w:val="de-DE"/>
              </w:rPr>
              <w:t>-</w:t>
            </w:r>
          </w:p>
        </w:tc>
      </w:tr>
      <w:tr w:rsidR="00FE44DF" w:rsidRPr="006F00A2" w14:paraId="05D66420" w14:textId="77777777" w:rsidTr="007F1691">
        <w:trPr>
          <w:cantSplit/>
          <w:jc w:val="center"/>
        </w:trPr>
        <w:tc>
          <w:tcPr>
            <w:tcW w:w="817" w:type="dxa"/>
            <w:vMerge/>
            <w:shd w:val="clear" w:color="auto" w:fill="auto"/>
            <w:vAlign w:val="center"/>
          </w:tcPr>
          <w:p w14:paraId="4034736A" w14:textId="77777777" w:rsidR="00FE44DF" w:rsidRPr="00D153C3" w:rsidRDefault="00FE44DF" w:rsidP="007F1691">
            <w:pPr>
              <w:pStyle w:val="e1t"/>
            </w:pPr>
          </w:p>
        </w:tc>
        <w:tc>
          <w:tcPr>
            <w:tcW w:w="851" w:type="dxa"/>
            <w:vMerge/>
            <w:shd w:val="clear" w:color="auto" w:fill="auto"/>
            <w:vAlign w:val="center"/>
          </w:tcPr>
          <w:p w14:paraId="373C9063" w14:textId="77777777" w:rsidR="00FE44DF" w:rsidRPr="00D153C3" w:rsidRDefault="00FE44DF" w:rsidP="007F1691">
            <w:pPr>
              <w:pStyle w:val="e1t"/>
            </w:pPr>
          </w:p>
        </w:tc>
        <w:tc>
          <w:tcPr>
            <w:tcW w:w="2551" w:type="dxa"/>
            <w:shd w:val="clear" w:color="auto" w:fill="auto"/>
            <w:vAlign w:val="center"/>
          </w:tcPr>
          <w:p w14:paraId="297BE881" w14:textId="77777777" w:rsidR="00FE44DF" w:rsidRPr="00D153C3" w:rsidRDefault="00FE44DF" w:rsidP="007F1691">
            <w:pPr>
              <w:pStyle w:val="e1t"/>
            </w:pPr>
            <w:r w:rsidRPr="00D153C3">
              <w:t>X12 CrMo 9 1</w:t>
            </w:r>
          </w:p>
        </w:tc>
        <w:tc>
          <w:tcPr>
            <w:tcW w:w="2126" w:type="dxa"/>
            <w:shd w:val="clear" w:color="auto" w:fill="auto"/>
            <w:vAlign w:val="center"/>
          </w:tcPr>
          <w:p w14:paraId="11935BBB" w14:textId="77777777" w:rsidR="00FE44DF" w:rsidRPr="00D153C3" w:rsidRDefault="00FE44DF" w:rsidP="007F1691">
            <w:pPr>
              <w:pStyle w:val="e1t"/>
            </w:pPr>
            <w:r w:rsidRPr="00D153C3">
              <w:t>X11CrMo9-1</w:t>
            </w:r>
          </w:p>
        </w:tc>
        <w:tc>
          <w:tcPr>
            <w:tcW w:w="993" w:type="dxa"/>
            <w:shd w:val="clear" w:color="auto" w:fill="auto"/>
            <w:vAlign w:val="center"/>
          </w:tcPr>
          <w:p w14:paraId="5D32D79E" w14:textId="77777777" w:rsidR="00FE44DF" w:rsidRPr="00D153C3" w:rsidRDefault="00FE44DF" w:rsidP="007F1691">
            <w:pPr>
              <w:pStyle w:val="e1t"/>
              <w:keepLines/>
              <w:spacing w:before="120"/>
              <w:ind w:left="0"/>
            </w:pPr>
            <w:r w:rsidRPr="00D153C3">
              <w:t>1.7386</w:t>
            </w:r>
          </w:p>
        </w:tc>
        <w:tc>
          <w:tcPr>
            <w:tcW w:w="2440" w:type="dxa"/>
            <w:shd w:val="clear" w:color="auto" w:fill="auto"/>
            <w:vAlign w:val="center"/>
          </w:tcPr>
          <w:p w14:paraId="0286BB91" w14:textId="77777777" w:rsidR="00FE44DF" w:rsidRPr="007F1691" w:rsidRDefault="00FE44DF" w:rsidP="007F1691">
            <w:pPr>
              <w:keepNext/>
              <w:jc w:val="both"/>
              <w:rPr>
                <w:lang w:val="fr-FR"/>
              </w:rPr>
            </w:pPr>
            <w:r w:rsidRPr="007F1691">
              <w:rPr>
                <w:lang w:val="fr-FR"/>
              </w:rPr>
              <w:t>A213</w:t>
            </w:r>
            <w:r w:rsidRPr="007F1691">
              <w:rPr>
                <w:lang w:val="fr-FR"/>
              </w:rPr>
              <w:tab/>
              <w:t>Grade T9</w:t>
            </w:r>
            <w:r w:rsidRPr="007F1691">
              <w:rPr>
                <w:lang w:val="fr-FR"/>
              </w:rPr>
              <w:br/>
              <w:t>A335</w:t>
            </w:r>
            <w:r w:rsidRPr="007F1691">
              <w:rPr>
                <w:lang w:val="fr-FR"/>
              </w:rPr>
              <w:tab/>
              <w:t>Grade P9</w:t>
            </w:r>
          </w:p>
        </w:tc>
      </w:tr>
      <w:tr w:rsidR="00FE44DF" w:rsidRPr="007F1691" w14:paraId="690D6BD2" w14:textId="77777777" w:rsidTr="007F1691">
        <w:trPr>
          <w:cantSplit/>
          <w:jc w:val="center"/>
        </w:trPr>
        <w:tc>
          <w:tcPr>
            <w:tcW w:w="817" w:type="dxa"/>
            <w:vMerge/>
            <w:shd w:val="clear" w:color="auto" w:fill="auto"/>
            <w:vAlign w:val="center"/>
          </w:tcPr>
          <w:p w14:paraId="0CCBC6D1" w14:textId="77777777" w:rsidR="00FE44DF" w:rsidRPr="006F00A2" w:rsidRDefault="00FE44DF" w:rsidP="007F1691">
            <w:pPr>
              <w:pStyle w:val="e1t"/>
              <w:rPr>
                <w:lang w:val="fr-FR"/>
              </w:rPr>
            </w:pPr>
          </w:p>
        </w:tc>
        <w:tc>
          <w:tcPr>
            <w:tcW w:w="851" w:type="dxa"/>
            <w:vMerge/>
            <w:shd w:val="clear" w:color="auto" w:fill="auto"/>
            <w:vAlign w:val="center"/>
          </w:tcPr>
          <w:p w14:paraId="00970A53" w14:textId="77777777" w:rsidR="00FE44DF" w:rsidRPr="006F00A2" w:rsidRDefault="00FE44DF" w:rsidP="007F1691">
            <w:pPr>
              <w:pStyle w:val="e1t"/>
              <w:rPr>
                <w:lang w:val="fr-FR"/>
              </w:rPr>
            </w:pPr>
          </w:p>
        </w:tc>
        <w:tc>
          <w:tcPr>
            <w:tcW w:w="2551" w:type="dxa"/>
            <w:shd w:val="clear" w:color="auto" w:fill="auto"/>
            <w:vAlign w:val="center"/>
          </w:tcPr>
          <w:p w14:paraId="3D73C488" w14:textId="77777777" w:rsidR="00FE44DF" w:rsidRPr="00D153C3" w:rsidRDefault="00FE44DF" w:rsidP="007F1691">
            <w:pPr>
              <w:pStyle w:val="e1t"/>
            </w:pPr>
            <w:r w:rsidRPr="00D153C3">
              <w:t>17 CrMoV 10</w:t>
            </w:r>
          </w:p>
        </w:tc>
        <w:tc>
          <w:tcPr>
            <w:tcW w:w="2126" w:type="dxa"/>
            <w:shd w:val="clear" w:color="auto" w:fill="auto"/>
            <w:vAlign w:val="center"/>
          </w:tcPr>
          <w:p w14:paraId="1D47790E" w14:textId="77777777" w:rsidR="00FE44DF" w:rsidRPr="00D153C3" w:rsidRDefault="00FE44DF" w:rsidP="007F1691">
            <w:pPr>
              <w:pStyle w:val="e1t"/>
            </w:pPr>
            <w:r w:rsidRPr="00D153C3">
              <w:t>-</w:t>
            </w:r>
          </w:p>
        </w:tc>
        <w:tc>
          <w:tcPr>
            <w:tcW w:w="993" w:type="dxa"/>
            <w:shd w:val="clear" w:color="auto" w:fill="auto"/>
            <w:vAlign w:val="center"/>
          </w:tcPr>
          <w:p w14:paraId="59FBD425" w14:textId="77777777" w:rsidR="00FE44DF" w:rsidRPr="00D153C3" w:rsidRDefault="00FE44DF" w:rsidP="007F1691">
            <w:pPr>
              <w:pStyle w:val="e1t"/>
              <w:keepLines/>
              <w:spacing w:before="120"/>
              <w:ind w:left="0"/>
            </w:pPr>
            <w:r w:rsidRPr="00D153C3">
              <w:t>1.7766</w:t>
            </w:r>
          </w:p>
        </w:tc>
        <w:tc>
          <w:tcPr>
            <w:tcW w:w="2440" w:type="dxa"/>
            <w:shd w:val="clear" w:color="auto" w:fill="auto"/>
            <w:vAlign w:val="center"/>
          </w:tcPr>
          <w:p w14:paraId="2D0662EA" w14:textId="77777777" w:rsidR="00FE44DF" w:rsidRPr="007F1691" w:rsidRDefault="00FE44DF" w:rsidP="007F1691">
            <w:pPr>
              <w:rPr>
                <w:lang w:val="de-DE"/>
              </w:rPr>
            </w:pPr>
            <w:r w:rsidRPr="007F1691">
              <w:rPr>
                <w:lang w:val="de-DE"/>
              </w:rPr>
              <w:t>-</w:t>
            </w:r>
          </w:p>
        </w:tc>
      </w:tr>
      <w:tr w:rsidR="00FE44DF" w:rsidRPr="006F00A2" w14:paraId="63176DF7" w14:textId="77777777" w:rsidTr="007F1691">
        <w:trPr>
          <w:cantSplit/>
          <w:jc w:val="center"/>
        </w:trPr>
        <w:tc>
          <w:tcPr>
            <w:tcW w:w="817" w:type="dxa"/>
            <w:vMerge w:val="restart"/>
            <w:shd w:val="clear" w:color="auto" w:fill="auto"/>
            <w:vAlign w:val="center"/>
          </w:tcPr>
          <w:p w14:paraId="42EE35B3" w14:textId="77777777" w:rsidR="00FE44DF" w:rsidRPr="00D153C3" w:rsidRDefault="00FE44DF" w:rsidP="007F1691">
            <w:pPr>
              <w:pStyle w:val="e1t"/>
              <w:keepLines/>
              <w:spacing w:before="120"/>
              <w:ind w:left="0"/>
              <w:jc w:val="center"/>
            </w:pPr>
            <w:r w:rsidRPr="00D153C3">
              <w:t>1.0</w:t>
            </w:r>
          </w:p>
        </w:tc>
        <w:tc>
          <w:tcPr>
            <w:tcW w:w="851" w:type="dxa"/>
            <w:vMerge w:val="restart"/>
            <w:shd w:val="clear" w:color="auto" w:fill="auto"/>
            <w:vAlign w:val="center"/>
          </w:tcPr>
          <w:p w14:paraId="478EE8C5" w14:textId="77777777" w:rsidR="00FE44DF" w:rsidRPr="00D153C3" w:rsidRDefault="00FE44DF" w:rsidP="007F1691">
            <w:pPr>
              <w:pStyle w:val="e1t"/>
              <w:keepLines/>
              <w:spacing w:before="120"/>
              <w:ind w:left="0"/>
              <w:jc w:val="center"/>
            </w:pPr>
            <w:r w:rsidRPr="00D153C3">
              <w:t>W1</w:t>
            </w:r>
          </w:p>
        </w:tc>
        <w:tc>
          <w:tcPr>
            <w:tcW w:w="2551" w:type="dxa"/>
            <w:shd w:val="clear" w:color="auto" w:fill="auto"/>
            <w:vAlign w:val="center"/>
          </w:tcPr>
          <w:p w14:paraId="5084B81D" w14:textId="77777777" w:rsidR="00FE44DF" w:rsidRPr="00D153C3" w:rsidRDefault="00FE44DF" w:rsidP="007F1691">
            <w:pPr>
              <w:pStyle w:val="e1t"/>
            </w:pPr>
            <w:r w:rsidRPr="00D153C3">
              <w:t>15 Mo 3</w:t>
            </w:r>
          </w:p>
        </w:tc>
        <w:tc>
          <w:tcPr>
            <w:tcW w:w="2126" w:type="dxa"/>
            <w:shd w:val="clear" w:color="auto" w:fill="auto"/>
            <w:vAlign w:val="center"/>
          </w:tcPr>
          <w:p w14:paraId="0E98159E" w14:textId="77777777" w:rsidR="00FE44DF" w:rsidRPr="00D153C3" w:rsidRDefault="00FE44DF" w:rsidP="007F1691">
            <w:pPr>
              <w:pStyle w:val="e1t"/>
            </w:pPr>
            <w:r w:rsidRPr="00D153C3">
              <w:t>16Mo3</w:t>
            </w:r>
          </w:p>
        </w:tc>
        <w:tc>
          <w:tcPr>
            <w:tcW w:w="993" w:type="dxa"/>
            <w:shd w:val="clear" w:color="auto" w:fill="auto"/>
            <w:vAlign w:val="center"/>
          </w:tcPr>
          <w:p w14:paraId="7B820325" w14:textId="77777777" w:rsidR="00FE44DF" w:rsidRPr="00D153C3" w:rsidRDefault="00FE44DF" w:rsidP="007F1691">
            <w:pPr>
              <w:pStyle w:val="e1t"/>
              <w:keepLines/>
              <w:spacing w:before="120"/>
              <w:ind w:left="0"/>
            </w:pPr>
            <w:r w:rsidRPr="00D153C3">
              <w:t>1.5415</w:t>
            </w:r>
          </w:p>
        </w:tc>
        <w:tc>
          <w:tcPr>
            <w:tcW w:w="2440" w:type="dxa"/>
            <w:shd w:val="clear" w:color="auto" w:fill="auto"/>
            <w:vAlign w:val="center"/>
          </w:tcPr>
          <w:p w14:paraId="45BF9DD9" w14:textId="77777777" w:rsidR="00FE44DF" w:rsidRPr="007F1691" w:rsidRDefault="00FE44DF" w:rsidP="007F1691">
            <w:pPr>
              <w:jc w:val="both"/>
              <w:rPr>
                <w:lang w:val="fr-FR"/>
              </w:rPr>
            </w:pPr>
            <w:r w:rsidRPr="007F1691">
              <w:rPr>
                <w:lang w:val="fr-FR"/>
              </w:rPr>
              <w:t>A161</w:t>
            </w:r>
            <w:r w:rsidRPr="007F1691">
              <w:rPr>
                <w:lang w:val="fr-FR"/>
              </w:rPr>
              <w:tab/>
              <w:t>Grade T1</w:t>
            </w:r>
            <w:r w:rsidRPr="007F1691">
              <w:rPr>
                <w:lang w:val="fr-FR"/>
              </w:rPr>
              <w:br/>
              <w:t>A209</w:t>
            </w:r>
            <w:r w:rsidRPr="007F1691">
              <w:rPr>
                <w:lang w:val="fr-FR"/>
              </w:rPr>
              <w:tab/>
              <w:t xml:space="preserve">Grade T1+ T1a+ </w:t>
            </w:r>
            <w:r w:rsidRPr="007F1691">
              <w:rPr>
                <w:lang w:val="fr-FR"/>
              </w:rPr>
              <w:tab/>
              <w:t>T1b</w:t>
            </w:r>
          </w:p>
        </w:tc>
      </w:tr>
      <w:tr w:rsidR="00FE44DF" w:rsidRPr="003570F8" w14:paraId="5C837E9D" w14:textId="77777777" w:rsidTr="007F1691">
        <w:trPr>
          <w:cantSplit/>
          <w:jc w:val="center"/>
        </w:trPr>
        <w:tc>
          <w:tcPr>
            <w:tcW w:w="817" w:type="dxa"/>
            <w:vMerge/>
            <w:shd w:val="clear" w:color="auto" w:fill="auto"/>
            <w:vAlign w:val="center"/>
          </w:tcPr>
          <w:p w14:paraId="14E2784C" w14:textId="77777777" w:rsidR="00FE44DF" w:rsidRPr="006F00A2" w:rsidRDefault="00FE44DF" w:rsidP="007F1691">
            <w:pPr>
              <w:pStyle w:val="e1t"/>
              <w:rPr>
                <w:lang w:val="fr-FR"/>
              </w:rPr>
            </w:pPr>
          </w:p>
        </w:tc>
        <w:tc>
          <w:tcPr>
            <w:tcW w:w="851" w:type="dxa"/>
            <w:vMerge/>
            <w:shd w:val="clear" w:color="auto" w:fill="auto"/>
            <w:vAlign w:val="center"/>
          </w:tcPr>
          <w:p w14:paraId="4F2DADBC" w14:textId="77777777" w:rsidR="00FE44DF" w:rsidRPr="006F00A2" w:rsidRDefault="00FE44DF" w:rsidP="007F1691">
            <w:pPr>
              <w:pStyle w:val="e1t"/>
              <w:rPr>
                <w:lang w:val="fr-FR"/>
              </w:rPr>
            </w:pPr>
          </w:p>
        </w:tc>
        <w:tc>
          <w:tcPr>
            <w:tcW w:w="2551" w:type="dxa"/>
            <w:shd w:val="clear" w:color="auto" w:fill="auto"/>
            <w:vAlign w:val="center"/>
          </w:tcPr>
          <w:p w14:paraId="266EF2FE" w14:textId="77777777" w:rsidR="00FE44DF" w:rsidRPr="00D153C3" w:rsidRDefault="00FE44DF" w:rsidP="007F1691">
            <w:pPr>
              <w:pStyle w:val="e1t"/>
            </w:pPr>
            <w:r w:rsidRPr="00D153C3">
              <w:t>16 Mo 5</w:t>
            </w:r>
          </w:p>
        </w:tc>
        <w:tc>
          <w:tcPr>
            <w:tcW w:w="2126" w:type="dxa"/>
            <w:shd w:val="clear" w:color="auto" w:fill="auto"/>
            <w:vAlign w:val="center"/>
          </w:tcPr>
          <w:p w14:paraId="096CD11E" w14:textId="77777777" w:rsidR="00FE44DF" w:rsidRPr="00D153C3" w:rsidRDefault="00FE44DF" w:rsidP="007F1691">
            <w:pPr>
              <w:pStyle w:val="e1t"/>
            </w:pPr>
            <w:r w:rsidRPr="00D153C3">
              <w:t>-</w:t>
            </w:r>
          </w:p>
        </w:tc>
        <w:tc>
          <w:tcPr>
            <w:tcW w:w="993" w:type="dxa"/>
            <w:shd w:val="clear" w:color="auto" w:fill="auto"/>
            <w:vAlign w:val="center"/>
          </w:tcPr>
          <w:p w14:paraId="2E9F3362" w14:textId="77777777" w:rsidR="00FE44DF" w:rsidRPr="00D153C3" w:rsidRDefault="00FE44DF" w:rsidP="007F1691">
            <w:pPr>
              <w:pStyle w:val="e1t"/>
              <w:keepLines/>
              <w:spacing w:before="120"/>
              <w:ind w:left="0"/>
            </w:pPr>
            <w:r w:rsidRPr="00D153C3">
              <w:t>1.5423</w:t>
            </w:r>
          </w:p>
        </w:tc>
        <w:tc>
          <w:tcPr>
            <w:tcW w:w="2440" w:type="dxa"/>
            <w:shd w:val="clear" w:color="auto" w:fill="auto"/>
            <w:vAlign w:val="center"/>
          </w:tcPr>
          <w:p w14:paraId="2C82F505" w14:textId="77777777" w:rsidR="00FE44DF" w:rsidRPr="003570F8" w:rsidRDefault="00FE44DF" w:rsidP="007F1691">
            <w:r w:rsidRPr="003570F8">
              <w:t>A182</w:t>
            </w:r>
            <w:r w:rsidRPr="003570F8">
              <w:tab/>
              <w:t>Grade F1</w:t>
            </w:r>
            <w:r w:rsidRPr="003570F8">
              <w:br/>
              <w:t>A234</w:t>
            </w:r>
            <w:r w:rsidRPr="003570F8">
              <w:tab/>
              <w:t>Grade WP1</w:t>
            </w:r>
          </w:p>
          <w:p w14:paraId="36FE800F" w14:textId="77777777" w:rsidR="00FE44DF" w:rsidRPr="003570F8" w:rsidRDefault="00FE44DF" w:rsidP="007F1691">
            <w:r w:rsidRPr="003570F8">
              <w:t>A335</w:t>
            </w:r>
            <w:r w:rsidRPr="003570F8">
              <w:tab/>
              <w:t>Grade P1</w:t>
            </w:r>
            <w:r w:rsidRPr="003570F8">
              <w:br/>
              <w:t>A336</w:t>
            </w:r>
            <w:r w:rsidRPr="003570F8">
              <w:tab/>
              <w:t>Grade F1</w:t>
            </w:r>
          </w:p>
        </w:tc>
      </w:tr>
      <w:tr w:rsidR="00FE44DF" w:rsidRPr="003570F8" w14:paraId="2A3D1DEE" w14:textId="77777777" w:rsidTr="007F1691">
        <w:trPr>
          <w:cantSplit/>
          <w:jc w:val="center"/>
        </w:trPr>
        <w:tc>
          <w:tcPr>
            <w:tcW w:w="817" w:type="dxa"/>
            <w:shd w:val="clear" w:color="auto" w:fill="auto"/>
            <w:vAlign w:val="center"/>
          </w:tcPr>
          <w:p w14:paraId="3B9D2B98" w14:textId="77777777" w:rsidR="00FE44DF" w:rsidRPr="00D153C3" w:rsidRDefault="00FE44DF" w:rsidP="007F1691">
            <w:pPr>
              <w:pStyle w:val="e1t"/>
              <w:keepLines/>
              <w:spacing w:before="120"/>
              <w:ind w:left="0"/>
              <w:jc w:val="center"/>
            </w:pPr>
            <w:r w:rsidRPr="00D153C3">
              <w:t>1.4</w:t>
            </w:r>
          </w:p>
        </w:tc>
        <w:tc>
          <w:tcPr>
            <w:tcW w:w="851" w:type="dxa"/>
            <w:shd w:val="clear" w:color="auto" w:fill="auto"/>
            <w:vAlign w:val="center"/>
          </w:tcPr>
          <w:p w14:paraId="179E48E7" w14:textId="77777777" w:rsidR="00FE44DF" w:rsidRPr="00D153C3" w:rsidRDefault="00FE44DF" w:rsidP="007F1691">
            <w:pPr>
              <w:pStyle w:val="e1t"/>
              <w:keepLines/>
              <w:spacing w:before="120"/>
              <w:ind w:left="0"/>
              <w:jc w:val="center"/>
            </w:pPr>
            <w:r w:rsidRPr="00D153C3">
              <w:t>W2</w:t>
            </w:r>
          </w:p>
        </w:tc>
        <w:tc>
          <w:tcPr>
            <w:tcW w:w="2551" w:type="dxa"/>
            <w:shd w:val="clear" w:color="auto" w:fill="auto"/>
            <w:vAlign w:val="center"/>
          </w:tcPr>
          <w:p w14:paraId="2E5F81DD" w14:textId="77777777" w:rsidR="00FE44DF" w:rsidRPr="00D153C3" w:rsidRDefault="00FE44DF" w:rsidP="007F1691">
            <w:pPr>
              <w:pStyle w:val="e1t"/>
            </w:pPr>
            <w:r w:rsidRPr="00D153C3">
              <w:t>13 CrMo 4 4</w:t>
            </w:r>
          </w:p>
        </w:tc>
        <w:tc>
          <w:tcPr>
            <w:tcW w:w="2126" w:type="dxa"/>
            <w:shd w:val="clear" w:color="auto" w:fill="auto"/>
            <w:vAlign w:val="center"/>
          </w:tcPr>
          <w:p w14:paraId="2105BAC0" w14:textId="77777777" w:rsidR="00FE44DF" w:rsidRPr="00D153C3" w:rsidRDefault="00FE44DF" w:rsidP="007F1691">
            <w:pPr>
              <w:pStyle w:val="e1t"/>
            </w:pPr>
            <w:r w:rsidRPr="00D153C3">
              <w:t>13CrMo4-5</w:t>
            </w:r>
          </w:p>
        </w:tc>
        <w:tc>
          <w:tcPr>
            <w:tcW w:w="993" w:type="dxa"/>
            <w:shd w:val="clear" w:color="auto" w:fill="auto"/>
            <w:vAlign w:val="center"/>
          </w:tcPr>
          <w:p w14:paraId="73DA2BD1" w14:textId="77777777" w:rsidR="00FE44DF" w:rsidRPr="00D153C3" w:rsidRDefault="00FE44DF" w:rsidP="007F1691">
            <w:pPr>
              <w:pStyle w:val="e1t"/>
              <w:keepLines/>
              <w:spacing w:before="120"/>
              <w:ind w:left="0"/>
            </w:pPr>
            <w:r w:rsidRPr="00D153C3">
              <w:t>1.7335</w:t>
            </w:r>
          </w:p>
        </w:tc>
        <w:tc>
          <w:tcPr>
            <w:tcW w:w="2440" w:type="dxa"/>
            <w:shd w:val="clear" w:color="auto" w:fill="auto"/>
            <w:vAlign w:val="center"/>
          </w:tcPr>
          <w:p w14:paraId="13CFE97D" w14:textId="77777777" w:rsidR="00FE44DF" w:rsidRPr="003570F8" w:rsidRDefault="00FE44DF" w:rsidP="007F1691">
            <w:pPr>
              <w:jc w:val="both"/>
            </w:pPr>
            <w:r w:rsidRPr="003570F8">
              <w:t>A182</w:t>
            </w:r>
            <w:r w:rsidRPr="003570F8">
              <w:tab/>
              <w:t>Grade F11+F12</w:t>
            </w:r>
            <w:r w:rsidRPr="003570F8">
              <w:br/>
              <w:t>A213</w:t>
            </w:r>
            <w:r w:rsidRPr="003570F8">
              <w:tab/>
              <w:t>Grade T12</w:t>
            </w:r>
            <w:r w:rsidRPr="003570F8">
              <w:br/>
              <w:t>A234</w:t>
            </w:r>
            <w:r w:rsidRPr="003570F8">
              <w:tab/>
              <w:t>Grade WP12</w:t>
            </w:r>
            <w:r w:rsidRPr="003570F8">
              <w:br/>
              <w:t>A335</w:t>
            </w:r>
            <w:r w:rsidRPr="003570F8">
              <w:tab/>
              <w:t>Grade P12</w:t>
            </w:r>
            <w:r w:rsidRPr="003570F8">
              <w:br/>
              <w:t>A691</w:t>
            </w:r>
            <w:r w:rsidRPr="003570F8">
              <w:tab/>
              <w:t>Grade 1Cr</w:t>
            </w:r>
            <w:r w:rsidRPr="003570F8">
              <w:br/>
              <w:t>A691</w:t>
            </w:r>
            <w:r w:rsidRPr="003570F8">
              <w:tab/>
              <w:t>Grade Cl.32</w:t>
            </w:r>
          </w:p>
        </w:tc>
      </w:tr>
      <w:tr w:rsidR="00FE44DF" w:rsidRPr="007F1691" w14:paraId="40CA5FB9" w14:textId="77777777" w:rsidTr="007F1691">
        <w:trPr>
          <w:cantSplit/>
          <w:jc w:val="center"/>
        </w:trPr>
        <w:tc>
          <w:tcPr>
            <w:tcW w:w="817" w:type="dxa"/>
            <w:vMerge w:val="restart"/>
            <w:shd w:val="clear" w:color="auto" w:fill="auto"/>
            <w:vAlign w:val="center"/>
          </w:tcPr>
          <w:p w14:paraId="05B1EBD0" w14:textId="77777777" w:rsidR="00FE44DF" w:rsidRPr="00D153C3" w:rsidRDefault="00FE44DF" w:rsidP="007F1691">
            <w:pPr>
              <w:pStyle w:val="e1t"/>
              <w:keepLines/>
              <w:spacing w:before="120"/>
              <w:ind w:left="0"/>
              <w:jc w:val="center"/>
            </w:pPr>
            <w:r w:rsidRPr="00D153C3">
              <w:t>2.3</w:t>
            </w:r>
          </w:p>
        </w:tc>
        <w:tc>
          <w:tcPr>
            <w:tcW w:w="851" w:type="dxa"/>
            <w:vMerge w:val="restart"/>
            <w:shd w:val="clear" w:color="auto" w:fill="auto"/>
            <w:vAlign w:val="center"/>
          </w:tcPr>
          <w:p w14:paraId="15B02E75" w14:textId="77777777" w:rsidR="00FE44DF" w:rsidRPr="00D153C3" w:rsidRDefault="00FE44DF" w:rsidP="007F1691">
            <w:pPr>
              <w:pStyle w:val="e1t"/>
              <w:keepLines/>
              <w:spacing w:before="120"/>
              <w:ind w:left="0"/>
              <w:jc w:val="center"/>
            </w:pPr>
            <w:r w:rsidRPr="00D153C3">
              <w:t>W3</w:t>
            </w:r>
          </w:p>
        </w:tc>
        <w:tc>
          <w:tcPr>
            <w:tcW w:w="2551" w:type="dxa"/>
            <w:shd w:val="clear" w:color="auto" w:fill="auto"/>
            <w:vAlign w:val="center"/>
          </w:tcPr>
          <w:p w14:paraId="22F2F235" w14:textId="77777777" w:rsidR="00FE44DF" w:rsidRPr="00D153C3" w:rsidRDefault="00FE44DF" w:rsidP="007F1691">
            <w:pPr>
              <w:pStyle w:val="e1t"/>
            </w:pPr>
            <w:r w:rsidRPr="00D153C3">
              <w:t>14 MoV 6 3</w:t>
            </w:r>
          </w:p>
        </w:tc>
        <w:tc>
          <w:tcPr>
            <w:tcW w:w="2126" w:type="dxa"/>
            <w:shd w:val="clear" w:color="auto" w:fill="auto"/>
            <w:vAlign w:val="center"/>
          </w:tcPr>
          <w:p w14:paraId="5D429B77" w14:textId="77777777" w:rsidR="00FE44DF" w:rsidRPr="00D153C3" w:rsidRDefault="00FE44DF" w:rsidP="007F1691">
            <w:pPr>
              <w:pStyle w:val="e1t"/>
            </w:pPr>
            <w:r w:rsidRPr="00D153C3">
              <w:t>14MoV6-3</w:t>
            </w:r>
          </w:p>
        </w:tc>
        <w:tc>
          <w:tcPr>
            <w:tcW w:w="993" w:type="dxa"/>
            <w:shd w:val="clear" w:color="auto" w:fill="auto"/>
            <w:vAlign w:val="center"/>
          </w:tcPr>
          <w:p w14:paraId="5F53179E" w14:textId="77777777" w:rsidR="00FE44DF" w:rsidRPr="00D153C3" w:rsidRDefault="00FE44DF" w:rsidP="007F1691">
            <w:pPr>
              <w:pStyle w:val="e1t"/>
              <w:keepLines/>
              <w:spacing w:before="120"/>
              <w:ind w:left="0"/>
            </w:pPr>
            <w:r w:rsidRPr="00D153C3">
              <w:t>1.7715</w:t>
            </w:r>
          </w:p>
        </w:tc>
        <w:tc>
          <w:tcPr>
            <w:tcW w:w="2440" w:type="dxa"/>
            <w:shd w:val="clear" w:color="auto" w:fill="auto"/>
            <w:vAlign w:val="center"/>
          </w:tcPr>
          <w:p w14:paraId="11BDFE1D" w14:textId="77777777" w:rsidR="00FE44DF" w:rsidRPr="007F1691" w:rsidRDefault="00FE44DF" w:rsidP="007F1691">
            <w:pPr>
              <w:jc w:val="both"/>
              <w:rPr>
                <w:lang w:val="de-DE"/>
              </w:rPr>
            </w:pPr>
            <w:r w:rsidRPr="007F1691">
              <w:rPr>
                <w:lang w:val="de-DE"/>
              </w:rPr>
              <w:t>A405</w:t>
            </w:r>
            <w:r w:rsidRPr="007F1691">
              <w:rPr>
                <w:lang w:val="de-DE"/>
              </w:rPr>
              <w:tab/>
              <w:t>Grade P24</w:t>
            </w:r>
          </w:p>
        </w:tc>
      </w:tr>
      <w:tr w:rsidR="00FE44DF" w:rsidRPr="007F1691" w14:paraId="3E8C7195" w14:textId="77777777" w:rsidTr="007F1691">
        <w:trPr>
          <w:cantSplit/>
          <w:jc w:val="center"/>
        </w:trPr>
        <w:tc>
          <w:tcPr>
            <w:tcW w:w="817" w:type="dxa"/>
            <w:vMerge/>
            <w:shd w:val="clear" w:color="auto" w:fill="auto"/>
            <w:vAlign w:val="center"/>
          </w:tcPr>
          <w:p w14:paraId="2EC71719" w14:textId="77777777" w:rsidR="00FE44DF" w:rsidRPr="00D153C3" w:rsidRDefault="00FE44DF" w:rsidP="007F1691">
            <w:pPr>
              <w:pStyle w:val="e1t"/>
            </w:pPr>
          </w:p>
        </w:tc>
        <w:tc>
          <w:tcPr>
            <w:tcW w:w="851" w:type="dxa"/>
            <w:vMerge/>
            <w:shd w:val="clear" w:color="auto" w:fill="auto"/>
            <w:vAlign w:val="center"/>
          </w:tcPr>
          <w:p w14:paraId="26CDDA39" w14:textId="77777777" w:rsidR="00FE44DF" w:rsidRPr="00D153C3" w:rsidRDefault="00FE44DF" w:rsidP="007F1691">
            <w:pPr>
              <w:pStyle w:val="e1t"/>
            </w:pPr>
          </w:p>
        </w:tc>
        <w:tc>
          <w:tcPr>
            <w:tcW w:w="2551" w:type="dxa"/>
            <w:shd w:val="clear" w:color="auto" w:fill="auto"/>
            <w:vAlign w:val="center"/>
          </w:tcPr>
          <w:p w14:paraId="423982C4" w14:textId="77777777" w:rsidR="00FE44DF" w:rsidRPr="00D153C3" w:rsidRDefault="00FE44DF" w:rsidP="007F1691">
            <w:pPr>
              <w:pStyle w:val="e1t"/>
            </w:pPr>
            <w:r w:rsidRPr="00D153C3">
              <w:t>X20 CrMoV 12 1</w:t>
            </w:r>
          </w:p>
        </w:tc>
        <w:tc>
          <w:tcPr>
            <w:tcW w:w="2126" w:type="dxa"/>
            <w:shd w:val="clear" w:color="auto" w:fill="auto"/>
            <w:vAlign w:val="center"/>
          </w:tcPr>
          <w:p w14:paraId="335A6CAD" w14:textId="77777777" w:rsidR="00FE44DF" w:rsidRPr="00D153C3" w:rsidRDefault="00FE44DF" w:rsidP="007F1691">
            <w:pPr>
              <w:pStyle w:val="e1t"/>
            </w:pPr>
            <w:r w:rsidRPr="00D153C3">
              <w:t>X20CrMoV11-1</w:t>
            </w:r>
          </w:p>
        </w:tc>
        <w:tc>
          <w:tcPr>
            <w:tcW w:w="993" w:type="dxa"/>
            <w:shd w:val="clear" w:color="auto" w:fill="auto"/>
            <w:vAlign w:val="center"/>
          </w:tcPr>
          <w:p w14:paraId="2F07E9A9" w14:textId="77777777" w:rsidR="00FE44DF" w:rsidRPr="00D153C3" w:rsidRDefault="00FE44DF" w:rsidP="007F1691">
            <w:pPr>
              <w:pStyle w:val="e1t"/>
              <w:keepLines/>
              <w:spacing w:before="120"/>
              <w:ind w:left="0"/>
            </w:pPr>
            <w:r w:rsidRPr="00D153C3">
              <w:t>1.4922</w:t>
            </w:r>
          </w:p>
        </w:tc>
        <w:tc>
          <w:tcPr>
            <w:tcW w:w="2440" w:type="dxa"/>
            <w:shd w:val="clear" w:color="auto" w:fill="auto"/>
            <w:vAlign w:val="center"/>
          </w:tcPr>
          <w:p w14:paraId="5D9BD6CD" w14:textId="77777777" w:rsidR="00FE44DF" w:rsidRPr="007F1691" w:rsidRDefault="00FE44DF" w:rsidP="007F1691">
            <w:pPr>
              <w:rPr>
                <w:lang w:val="de-DE"/>
              </w:rPr>
            </w:pPr>
            <w:r w:rsidRPr="007F1691">
              <w:rPr>
                <w:lang w:val="de-DE"/>
              </w:rPr>
              <w:t>-</w:t>
            </w:r>
          </w:p>
        </w:tc>
      </w:tr>
      <w:tr w:rsidR="00FE44DF" w:rsidRPr="003570F8" w14:paraId="6F6B5DD3" w14:textId="77777777" w:rsidTr="007F1691">
        <w:trPr>
          <w:cantSplit/>
          <w:jc w:val="center"/>
        </w:trPr>
        <w:tc>
          <w:tcPr>
            <w:tcW w:w="817" w:type="dxa"/>
            <w:vMerge/>
            <w:shd w:val="clear" w:color="auto" w:fill="auto"/>
            <w:vAlign w:val="center"/>
          </w:tcPr>
          <w:p w14:paraId="2CEE2551" w14:textId="77777777" w:rsidR="00FE44DF" w:rsidRPr="00D153C3" w:rsidRDefault="00FE44DF" w:rsidP="007F1691">
            <w:pPr>
              <w:pStyle w:val="e1t"/>
            </w:pPr>
          </w:p>
        </w:tc>
        <w:tc>
          <w:tcPr>
            <w:tcW w:w="851" w:type="dxa"/>
            <w:shd w:val="clear" w:color="auto" w:fill="auto"/>
            <w:vAlign w:val="center"/>
          </w:tcPr>
          <w:p w14:paraId="471A5324" w14:textId="77777777" w:rsidR="00FE44DF" w:rsidRPr="00D153C3" w:rsidRDefault="00FE44DF" w:rsidP="007F1691">
            <w:pPr>
              <w:pStyle w:val="e1t"/>
              <w:keepLines/>
              <w:spacing w:before="120"/>
              <w:ind w:left="0"/>
              <w:jc w:val="center"/>
            </w:pPr>
            <w:r w:rsidRPr="00D153C3">
              <w:t>-</w:t>
            </w:r>
          </w:p>
        </w:tc>
        <w:tc>
          <w:tcPr>
            <w:tcW w:w="2551" w:type="dxa"/>
            <w:shd w:val="clear" w:color="auto" w:fill="auto"/>
            <w:vAlign w:val="center"/>
          </w:tcPr>
          <w:p w14:paraId="57F46731" w14:textId="77777777" w:rsidR="00FE44DF" w:rsidRPr="00D153C3" w:rsidRDefault="00FE44DF" w:rsidP="007F1691">
            <w:pPr>
              <w:pStyle w:val="e1t"/>
            </w:pPr>
            <w:r w:rsidRPr="00D153C3">
              <w:t>X10CrMoVNb9-1</w:t>
            </w:r>
          </w:p>
        </w:tc>
        <w:tc>
          <w:tcPr>
            <w:tcW w:w="2126" w:type="dxa"/>
            <w:shd w:val="clear" w:color="auto" w:fill="auto"/>
            <w:vAlign w:val="center"/>
          </w:tcPr>
          <w:p w14:paraId="562797D8" w14:textId="77777777" w:rsidR="00FE44DF" w:rsidRPr="00D153C3" w:rsidRDefault="00FE44DF" w:rsidP="007F1691">
            <w:pPr>
              <w:pStyle w:val="e1t"/>
            </w:pPr>
            <w:r w:rsidRPr="00D153C3">
              <w:t>X10CrMoVNb9-1</w:t>
            </w:r>
          </w:p>
        </w:tc>
        <w:tc>
          <w:tcPr>
            <w:tcW w:w="993" w:type="dxa"/>
            <w:shd w:val="clear" w:color="auto" w:fill="auto"/>
            <w:vAlign w:val="center"/>
          </w:tcPr>
          <w:p w14:paraId="47F91987" w14:textId="77777777" w:rsidR="00FE44DF" w:rsidRPr="00D153C3" w:rsidRDefault="00FE44DF" w:rsidP="007F1691">
            <w:pPr>
              <w:pStyle w:val="e1t"/>
              <w:keepLines/>
              <w:spacing w:before="120"/>
              <w:ind w:left="0"/>
            </w:pPr>
            <w:r w:rsidRPr="00D153C3">
              <w:t>1.4903</w:t>
            </w:r>
          </w:p>
        </w:tc>
        <w:tc>
          <w:tcPr>
            <w:tcW w:w="2440" w:type="dxa"/>
            <w:shd w:val="clear" w:color="auto" w:fill="auto"/>
            <w:vAlign w:val="center"/>
          </w:tcPr>
          <w:p w14:paraId="3A5524A3" w14:textId="77777777" w:rsidR="00FE44DF" w:rsidRPr="003570F8" w:rsidRDefault="00FE44DF" w:rsidP="007F1691">
            <w:pPr>
              <w:jc w:val="both"/>
            </w:pPr>
            <w:r w:rsidRPr="003570F8">
              <w:t>A182</w:t>
            </w:r>
            <w:r w:rsidRPr="003570F8">
              <w:tab/>
              <w:t>Grade F91</w:t>
            </w:r>
            <w:r w:rsidRPr="003570F8">
              <w:br/>
              <w:t>A336</w:t>
            </w:r>
            <w:r w:rsidRPr="003570F8">
              <w:tab/>
              <w:t>Grade F91</w:t>
            </w:r>
            <w:r w:rsidRPr="003570F8">
              <w:br/>
              <w:t>A335</w:t>
            </w:r>
            <w:r w:rsidRPr="003570F8">
              <w:tab/>
              <w:t>Grade P91</w:t>
            </w:r>
            <w:r w:rsidRPr="003570F8">
              <w:br/>
              <w:t>A199</w:t>
            </w:r>
            <w:r w:rsidRPr="003570F8">
              <w:tab/>
              <w:t>Grade T91</w:t>
            </w:r>
            <w:r w:rsidRPr="003570F8">
              <w:br/>
              <w:t>A213</w:t>
            </w:r>
            <w:r w:rsidRPr="003570F8">
              <w:tab/>
              <w:t>Grade T91</w:t>
            </w:r>
            <w:r w:rsidRPr="003570F8">
              <w:br/>
              <w:t>A234</w:t>
            </w:r>
            <w:r w:rsidRPr="003570F8">
              <w:tab/>
              <w:t>Grade WP91</w:t>
            </w:r>
          </w:p>
        </w:tc>
      </w:tr>
      <w:tr w:rsidR="00FE44DF" w:rsidRPr="007F1691" w14:paraId="0582389F" w14:textId="77777777" w:rsidTr="007F1691">
        <w:trPr>
          <w:cantSplit/>
          <w:jc w:val="center"/>
        </w:trPr>
        <w:tc>
          <w:tcPr>
            <w:tcW w:w="817" w:type="dxa"/>
            <w:vMerge w:val="restart"/>
            <w:shd w:val="clear" w:color="auto" w:fill="auto"/>
            <w:vAlign w:val="center"/>
          </w:tcPr>
          <w:p w14:paraId="04FB54FA" w14:textId="77777777" w:rsidR="00FE44DF" w:rsidRPr="00D153C3" w:rsidRDefault="00FE44DF" w:rsidP="007F1691">
            <w:pPr>
              <w:pStyle w:val="e1t"/>
              <w:keepLines/>
              <w:spacing w:before="120"/>
              <w:ind w:left="0"/>
              <w:jc w:val="center"/>
            </w:pPr>
            <w:r w:rsidRPr="00D153C3">
              <w:t>1.8</w:t>
            </w:r>
          </w:p>
        </w:tc>
        <w:tc>
          <w:tcPr>
            <w:tcW w:w="851" w:type="dxa"/>
            <w:vMerge w:val="restart"/>
            <w:shd w:val="clear" w:color="auto" w:fill="auto"/>
            <w:vAlign w:val="center"/>
          </w:tcPr>
          <w:p w14:paraId="38F7AEE5" w14:textId="77777777" w:rsidR="00FE44DF" w:rsidRPr="00D153C3" w:rsidRDefault="00FE44DF" w:rsidP="007F1691">
            <w:pPr>
              <w:pStyle w:val="e1t"/>
              <w:keepLines/>
              <w:spacing w:before="120"/>
              <w:ind w:left="0"/>
              <w:jc w:val="center"/>
            </w:pPr>
            <w:r w:rsidRPr="00D153C3">
              <w:t>AL</w:t>
            </w:r>
          </w:p>
        </w:tc>
        <w:tc>
          <w:tcPr>
            <w:tcW w:w="2551" w:type="dxa"/>
            <w:shd w:val="clear" w:color="auto" w:fill="auto"/>
            <w:vAlign w:val="center"/>
          </w:tcPr>
          <w:p w14:paraId="10FD6A40" w14:textId="77777777" w:rsidR="00FE44DF" w:rsidRPr="00D153C3" w:rsidRDefault="00FE44DF" w:rsidP="007F1691">
            <w:pPr>
              <w:pStyle w:val="e1t"/>
            </w:pPr>
            <w:r w:rsidRPr="00D153C3">
              <w:t>AlMg3</w:t>
            </w:r>
          </w:p>
        </w:tc>
        <w:tc>
          <w:tcPr>
            <w:tcW w:w="2126" w:type="dxa"/>
            <w:shd w:val="clear" w:color="auto" w:fill="auto"/>
            <w:vAlign w:val="center"/>
          </w:tcPr>
          <w:p w14:paraId="64E1D1AB" w14:textId="77777777" w:rsidR="00FE44DF" w:rsidRPr="00D153C3" w:rsidRDefault="00FE44DF" w:rsidP="007F1691">
            <w:pPr>
              <w:pStyle w:val="e1t"/>
            </w:pPr>
            <w:r w:rsidRPr="00D153C3">
              <w:t>EN AW 5754-0</w:t>
            </w:r>
          </w:p>
        </w:tc>
        <w:tc>
          <w:tcPr>
            <w:tcW w:w="993" w:type="dxa"/>
            <w:shd w:val="clear" w:color="auto" w:fill="auto"/>
            <w:vAlign w:val="center"/>
          </w:tcPr>
          <w:p w14:paraId="463584B5" w14:textId="77777777" w:rsidR="00FE44DF" w:rsidRPr="00D153C3" w:rsidRDefault="00FE44DF" w:rsidP="007F1691">
            <w:pPr>
              <w:pStyle w:val="e1t"/>
              <w:keepLines/>
              <w:spacing w:before="120"/>
              <w:ind w:left="0"/>
            </w:pPr>
            <w:r w:rsidRPr="00D153C3">
              <w:t>3.3535</w:t>
            </w:r>
          </w:p>
        </w:tc>
        <w:tc>
          <w:tcPr>
            <w:tcW w:w="2440" w:type="dxa"/>
            <w:shd w:val="clear" w:color="auto" w:fill="auto"/>
            <w:vAlign w:val="center"/>
          </w:tcPr>
          <w:p w14:paraId="0E30E9B3" w14:textId="77777777" w:rsidR="00FE44DF" w:rsidRPr="007F1691" w:rsidRDefault="00FE44DF" w:rsidP="007F1691">
            <w:pPr>
              <w:keepNext/>
              <w:jc w:val="both"/>
              <w:rPr>
                <w:lang w:val="de-DE"/>
              </w:rPr>
            </w:pPr>
            <w:r w:rsidRPr="007F1691">
              <w:rPr>
                <w:lang w:val="de-DE"/>
              </w:rPr>
              <w:t>Alloy 5052-0</w:t>
            </w:r>
          </w:p>
        </w:tc>
      </w:tr>
      <w:tr w:rsidR="00FE44DF" w:rsidRPr="007F1691" w14:paraId="3241C388" w14:textId="77777777" w:rsidTr="007F1691">
        <w:trPr>
          <w:cantSplit/>
          <w:jc w:val="center"/>
        </w:trPr>
        <w:tc>
          <w:tcPr>
            <w:tcW w:w="817" w:type="dxa"/>
            <w:vMerge/>
            <w:shd w:val="clear" w:color="auto" w:fill="auto"/>
            <w:vAlign w:val="center"/>
          </w:tcPr>
          <w:p w14:paraId="6FC2CEE7" w14:textId="77777777" w:rsidR="00FE44DF" w:rsidRPr="00D153C3" w:rsidRDefault="00FE44DF" w:rsidP="007F1691">
            <w:pPr>
              <w:pStyle w:val="e1t"/>
            </w:pPr>
          </w:p>
        </w:tc>
        <w:tc>
          <w:tcPr>
            <w:tcW w:w="851" w:type="dxa"/>
            <w:vMerge/>
            <w:shd w:val="clear" w:color="auto" w:fill="auto"/>
            <w:vAlign w:val="center"/>
          </w:tcPr>
          <w:p w14:paraId="1F885507" w14:textId="77777777" w:rsidR="00FE44DF" w:rsidRPr="00D153C3" w:rsidRDefault="00FE44DF" w:rsidP="007F1691">
            <w:pPr>
              <w:pStyle w:val="e1t"/>
            </w:pPr>
          </w:p>
        </w:tc>
        <w:tc>
          <w:tcPr>
            <w:tcW w:w="2551" w:type="dxa"/>
            <w:shd w:val="clear" w:color="auto" w:fill="auto"/>
            <w:vAlign w:val="center"/>
          </w:tcPr>
          <w:p w14:paraId="4C32B09A" w14:textId="77777777" w:rsidR="00FE44DF" w:rsidRPr="00D153C3" w:rsidRDefault="00FE44DF" w:rsidP="007F1691">
            <w:pPr>
              <w:pStyle w:val="e1t"/>
            </w:pPr>
            <w:r w:rsidRPr="00D153C3">
              <w:t>AlMg4.5Mn</w:t>
            </w:r>
          </w:p>
        </w:tc>
        <w:tc>
          <w:tcPr>
            <w:tcW w:w="2126" w:type="dxa"/>
            <w:shd w:val="clear" w:color="auto" w:fill="auto"/>
            <w:vAlign w:val="center"/>
          </w:tcPr>
          <w:p w14:paraId="4FADF396" w14:textId="77777777" w:rsidR="00FE44DF" w:rsidRPr="00D153C3" w:rsidRDefault="00FE44DF" w:rsidP="007F1691">
            <w:pPr>
              <w:pStyle w:val="e1t"/>
            </w:pPr>
            <w:r w:rsidRPr="00D153C3">
              <w:t>EN AW 5083-0</w:t>
            </w:r>
          </w:p>
        </w:tc>
        <w:tc>
          <w:tcPr>
            <w:tcW w:w="993" w:type="dxa"/>
            <w:shd w:val="clear" w:color="auto" w:fill="auto"/>
            <w:vAlign w:val="center"/>
          </w:tcPr>
          <w:p w14:paraId="5F66B40E" w14:textId="77777777" w:rsidR="00FE44DF" w:rsidRPr="00D153C3" w:rsidRDefault="00FE44DF" w:rsidP="007F1691">
            <w:pPr>
              <w:pStyle w:val="e1t"/>
              <w:keepLines/>
              <w:spacing w:before="120"/>
              <w:ind w:left="0"/>
            </w:pPr>
            <w:r w:rsidRPr="00D153C3">
              <w:t>3.3547</w:t>
            </w:r>
          </w:p>
        </w:tc>
        <w:tc>
          <w:tcPr>
            <w:tcW w:w="2440" w:type="dxa"/>
            <w:shd w:val="clear" w:color="auto" w:fill="auto"/>
            <w:vAlign w:val="center"/>
          </w:tcPr>
          <w:p w14:paraId="021672E1" w14:textId="77777777" w:rsidR="00FE44DF" w:rsidRPr="007F1691" w:rsidRDefault="00FE44DF" w:rsidP="007F1691">
            <w:pPr>
              <w:keepNext/>
              <w:jc w:val="both"/>
              <w:rPr>
                <w:lang w:val="de-DE"/>
              </w:rPr>
            </w:pPr>
            <w:r w:rsidRPr="007F1691">
              <w:rPr>
                <w:lang w:val="de-DE"/>
              </w:rPr>
              <w:t>Alloy 5083-0</w:t>
            </w:r>
          </w:p>
        </w:tc>
      </w:tr>
      <w:tr w:rsidR="00FE44DF" w:rsidRPr="007F1691" w14:paraId="54D17657" w14:textId="77777777" w:rsidTr="007F1691">
        <w:trPr>
          <w:cantSplit/>
          <w:jc w:val="center"/>
        </w:trPr>
        <w:tc>
          <w:tcPr>
            <w:tcW w:w="817" w:type="dxa"/>
            <w:vMerge/>
            <w:shd w:val="clear" w:color="auto" w:fill="auto"/>
            <w:vAlign w:val="center"/>
          </w:tcPr>
          <w:p w14:paraId="1FF70F2E" w14:textId="77777777" w:rsidR="00FE44DF" w:rsidRPr="00D153C3" w:rsidRDefault="00FE44DF" w:rsidP="007F1691">
            <w:pPr>
              <w:pStyle w:val="e1t"/>
            </w:pPr>
          </w:p>
        </w:tc>
        <w:tc>
          <w:tcPr>
            <w:tcW w:w="851" w:type="dxa"/>
            <w:vMerge/>
            <w:shd w:val="clear" w:color="auto" w:fill="auto"/>
            <w:vAlign w:val="center"/>
          </w:tcPr>
          <w:p w14:paraId="640E08DD" w14:textId="77777777" w:rsidR="00FE44DF" w:rsidRPr="00D153C3" w:rsidRDefault="00FE44DF" w:rsidP="007F1691">
            <w:pPr>
              <w:pStyle w:val="e1t"/>
            </w:pPr>
          </w:p>
        </w:tc>
        <w:tc>
          <w:tcPr>
            <w:tcW w:w="2551" w:type="dxa"/>
            <w:shd w:val="clear" w:color="auto" w:fill="auto"/>
            <w:vAlign w:val="center"/>
          </w:tcPr>
          <w:p w14:paraId="0976E61F" w14:textId="77777777" w:rsidR="00FE44DF" w:rsidRPr="00D153C3" w:rsidRDefault="00FE44DF" w:rsidP="007F1691">
            <w:pPr>
              <w:pStyle w:val="e1t"/>
            </w:pPr>
            <w:r w:rsidRPr="00D153C3">
              <w:t>AlMg5</w:t>
            </w:r>
            <w:r w:rsidRPr="00D153C3">
              <w:tab/>
            </w:r>
          </w:p>
        </w:tc>
        <w:tc>
          <w:tcPr>
            <w:tcW w:w="2126" w:type="dxa"/>
            <w:shd w:val="clear" w:color="auto" w:fill="auto"/>
            <w:vAlign w:val="center"/>
          </w:tcPr>
          <w:p w14:paraId="3166F2F4" w14:textId="77777777" w:rsidR="00FE44DF" w:rsidRPr="00D153C3" w:rsidRDefault="00FE44DF" w:rsidP="007F1691">
            <w:pPr>
              <w:pStyle w:val="e1t"/>
            </w:pPr>
            <w:r w:rsidRPr="00D153C3">
              <w:t>EN AW 5019</w:t>
            </w:r>
          </w:p>
        </w:tc>
        <w:tc>
          <w:tcPr>
            <w:tcW w:w="993" w:type="dxa"/>
            <w:shd w:val="clear" w:color="auto" w:fill="auto"/>
            <w:vAlign w:val="center"/>
          </w:tcPr>
          <w:p w14:paraId="55833D40" w14:textId="77777777" w:rsidR="00FE44DF" w:rsidRPr="00D153C3" w:rsidRDefault="00FE44DF" w:rsidP="007F1691">
            <w:pPr>
              <w:pStyle w:val="e1t"/>
              <w:keepLines/>
              <w:spacing w:before="120"/>
              <w:ind w:left="0"/>
            </w:pPr>
            <w:r w:rsidRPr="00D153C3">
              <w:t>3.3555</w:t>
            </w:r>
          </w:p>
        </w:tc>
        <w:tc>
          <w:tcPr>
            <w:tcW w:w="2440" w:type="dxa"/>
            <w:shd w:val="clear" w:color="auto" w:fill="auto"/>
            <w:vAlign w:val="center"/>
          </w:tcPr>
          <w:p w14:paraId="26D1AC73" w14:textId="77777777" w:rsidR="00FE44DF" w:rsidRPr="007F1691" w:rsidRDefault="00FE44DF" w:rsidP="007F1691">
            <w:pPr>
              <w:rPr>
                <w:lang w:val="de-DE"/>
              </w:rPr>
            </w:pPr>
            <w:r w:rsidRPr="007F1691">
              <w:rPr>
                <w:lang w:val="de-DE"/>
              </w:rPr>
              <w:t>-</w:t>
            </w:r>
          </w:p>
        </w:tc>
      </w:tr>
      <w:tr w:rsidR="00FE44DF" w:rsidRPr="007F1691" w14:paraId="2ED8038A" w14:textId="77777777" w:rsidTr="007F1691">
        <w:trPr>
          <w:cantSplit/>
          <w:jc w:val="center"/>
        </w:trPr>
        <w:tc>
          <w:tcPr>
            <w:tcW w:w="817" w:type="dxa"/>
            <w:vMerge w:val="restart"/>
            <w:shd w:val="clear" w:color="auto" w:fill="auto"/>
            <w:vAlign w:val="center"/>
          </w:tcPr>
          <w:p w14:paraId="02B5DB26" w14:textId="77777777" w:rsidR="00FE44DF" w:rsidRPr="00D153C3" w:rsidRDefault="00FE44DF" w:rsidP="007F1691">
            <w:pPr>
              <w:pStyle w:val="e1t"/>
              <w:keepLines/>
              <w:spacing w:before="120"/>
              <w:ind w:left="0"/>
              <w:jc w:val="center"/>
            </w:pPr>
            <w:r w:rsidRPr="00D153C3">
              <w:t>2.0</w:t>
            </w:r>
          </w:p>
        </w:tc>
        <w:tc>
          <w:tcPr>
            <w:tcW w:w="851" w:type="dxa"/>
            <w:vMerge w:val="restart"/>
            <w:shd w:val="clear" w:color="auto" w:fill="auto"/>
            <w:vAlign w:val="center"/>
          </w:tcPr>
          <w:p w14:paraId="15A4F7BB" w14:textId="77777777" w:rsidR="00FE44DF" w:rsidRPr="00D153C3" w:rsidRDefault="00FE44DF" w:rsidP="007F1691">
            <w:pPr>
              <w:pStyle w:val="e1t"/>
              <w:keepLines/>
              <w:spacing w:before="120"/>
              <w:ind w:left="0"/>
              <w:jc w:val="center"/>
            </w:pPr>
            <w:r w:rsidRPr="00D153C3">
              <w:t>NI</w:t>
            </w:r>
          </w:p>
        </w:tc>
        <w:tc>
          <w:tcPr>
            <w:tcW w:w="2551" w:type="dxa"/>
            <w:shd w:val="clear" w:color="auto" w:fill="auto"/>
            <w:vAlign w:val="center"/>
          </w:tcPr>
          <w:p w14:paraId="74C079E1" w14:textId="77777777" w:rsidR="00FE44DF" w:rsidRPr="00D153C3" w:rsidRDefault="00FE44DF" w:rsidP="007F1691">
            <w:pPr>
              <w:pStyle w:val="e1t"/>
            </w:pPr>
            <w:r w:rsidRPr="00D153C3">
              <w:t>X10 NiCrAlTi 32 20</w:t>
            </w:r>
          </w:p>
        </w:tc>
        <w:tc>
          <w:tcPr>
            <w:tcW w:w="2126" w:type="dxa"/>
            <w:shd w:val="clear" w:color="auto" w:fill="auto"/>
            <w:vAlign w:val="center"/>
          </w:tcPr>
          <w:p w14:paraId="17109F62" w14:textId="77777777" w:rsidR="00FE44DF" w:rsidRPr="00D153C3" w:rsidRDefault="00FE44DF" w:rsidP="007F1691">
            <w:pPr>
              <w:pStyle w:val="e1t"/>
            </w:pPr>
            <w:r w:rsidRPr="00D153C3">
              <w:t>X10NiCrAlTi32-21</w:t>
            </w:r>
          </w:p>
        </w:tc>
        <w:tc>
          <w:tcPr>
            <w:tcW w:w="993" w:type="dxa"/>
            <w:shd w:val="clear" w:color="auto" w:fill="auto"/>
            <w:vAlign w:val="center"/>
          </w:tcPr>
          <w:p w14:paraId="73BF22C7" w14:textId="77777777" w:rsidR="00FE44DF" w:rsidRPr="00D153C3" w:rsidRDefault="00FE44DF" w:rsidP="007F1691">
            <w:pPr>
              <w:pStyle w:val="e1t"/>
              <w:keepLines/>
              <w:spacing w:before="120"/>
              <w:ind w:left="0"/>
            </w:pPr>
            <w:r w:rsidRPr="00D153C3">
              <w:t>1.4876</w:t>
            </w:r>
          </w:p>
        </w:tc>
        <w:tc>
          <w:tcPr>
            <w:tcW w:w="2440" w:type="dxa"/>
            <w:shd w:val="clear" w:color="auto" w:fill="auto"/>
            <w:vAlign w:val="center"/>
          </w:tcPr>
          <w:p w14:paraId="06A624A2" w14:textId="77777777" w:rsidR="00FE44DF" w:rsidRPr="007F1691" w:rsidRDefault="00FE44DF" w:rsidP="007F1691">
            <w:pPr>
              <w:keepNext/>
              <w:jc w:val="both"/>
              <w:rPr>
                <w:lang w:val="de-DE"/>
              </w:rPr>
            </w:pPr>
            <w:r w:rsidRPr="007F1691">
              <w:rPr>
                <w:lang w:val="de-DE"/>
              </w:rPr>
              <w:t>Incoloy 800</w:t>
            </w:r>
          </w:p>
        </w:tc>
      </w:tr>
      <w:tr w:rsidR="00FE44DF" w:rsidRPr="007F1691" w14:paraId="318A6B43" w14:textId="77777777" w:rsidTr="007F1691">
        <w:trPr>
          <w:cantSplit/>
          <w:jc w:val="center"/>
        </w:trPr>
        <w:tc>
          <w:tcPr>
            <w:tcW w:w="817" w:type="dxa"/>
            <w:vMerge/>
            <w:shd w:val="clear" w:color="auto" w:fill="auto"/>
            <w:vAlign w:val="center"/>
          </w:tcPr>
          <w:p w14:paraId="300C90D0" w14:textId="77777777" w:rsidR="00FE44DF" w:rsidRPr="00D153C3" w:rsidRDefault="00FE44DF" w:rsidP="007F1691">
            <w:pPr>
              <w:pStyle w:val="e1t"/>
            </w:pPr>
          </w:p>
        </w:tc>
        <w:tc>
          <w:tcPr>
            <w:tcW w:w="851" w:type="dxa"/>
            <w:vMerge/>
            <w:shd w:val="clear" w:color="auto" w:fill="auto"/>
            <w:vAlign w:val="center"/>
          </w:tcPr>
          <w:p w14:paraId="6D1C4092" w14:textId="77777777" w:rsidR="00FE44DF" w:rsidRPr="00D153C3" w:rsidRDefault="00FE44DF" w:rsidP="007F1691">
            <w:pPr>
              <w:pStyle w:val="e1t"/>
            </w:pPr>
          </w:p>
        </w:tc>
        <w:tc>
          <w:tcPr>
            <w:tcW w:w="2551" w:type="dxa"/>
            <w:shd w:val="clear" w:color="auto" w:fill="auto"/>
            <w:vAlign w:val="center"/>
          </w:tcPr>
          <w:p w14:paraId="6FE6060A" w14:textId="77777777" w:rsidR="00FE44DF" w:rsidRPr="00D153C3" w:rsidRDefault="00FE44DF" w:rsidP="007F1691">
            <w:pPr>
              <w:pStyle w:val="e1t"/>
            </w:pPr>
            <w:r w:rsidRPr="00D153C3">
              <w:t>NiCr21Mo</w:t>
            </w:r>
          </w:p>
        </w:tc>
        <w:tc>
          <w:tcPr>
            <w:tcW w:w="2126" w:type="dxa"/>
            <w:shd w:val="clear" w:color="auto" w:fill="auto"/>
            <w:vAlign w:val="center"/>
          </w:tcPr>
          <w:p w14:paraId="6682A823" w14:textId="77777777" w:rsidR="00FE44DF" w:rsidRPr="00D153C3" w:rsidRDefault="00FE44DF" w:rsidP="007F1691">
            <w:pPr>
              <w:pStyle w:val="e1t"/>
            </w:pPr>
            <w:r w:rsidRPr="00D153C3">
              <w:t>NiCr21Mo</w:t>
            </w:r>
          </w:p>
        </w:tc>
        <w:tc>
          <w:tcPr>
            <w:tcW w:w="993" w:type="dxa"/>
            <w:shd w:val="clear" w:color="auto" w:fill="auto"/>
            <w:vAlign w:val="center"/>
          </w:tcPr>
          <w:p w14:paraId="3D794651" w14:textId="77777777" w:rsidR="00FE44DF" w:rsidRPr="00D153C3" w:rsidRDefault="00FE44DF" w:rsidP="007F1691">
            <w:pPr>
              <w:pStyle w:val="e1t"/>
              <w:keepLines/>
              <w:spacing w:before="120"/>
              <w:ind w:left="0"/>
            </w:pPr>
            <w:r w:rsidRPr="00D153C3">
              <w:t>2.4858</w:t>
            </w:r>
          </w:p>
        </w:tc>
        <w:tc>
          <w:tcPr>
            <w:tcW w:w="2440" w:type="dxa"/>
            <w:shd w:val="clear" w:color="auto" w:fill="auto"/>
            <w:vAlign w:val="center"/>
          </w:tcPr>
          <w:p w14:paraId="708B7813" w14:textId="77777777" w:rsidR="00FE44DF" w:rsidRPr="007F1691" w:rsidRDefault="00FE44DF" w:rsidP="007F1691">
            <w:pPr>
              <w:keepNext/>
              <w:jc w:val="both"/>
              <w:rPr>
                <w:lang w:val="de-DE"/>
              </w:rPr>
            </w:pPr>
            <w:r w:rsidRPr="007F1691">
              <w:rPr>
                <w:lang w:val="de-DE"/>
              </w:rPr>
              <w:t>Incoloy 825</w:t>
            </w:r>
          </w:p>
        </w:tc>
      </w:tr>
      <w:tr w:rsidR="00FE44DF" w:rsidRPr="007F1691" w14:paraId="2003B9A5" w14:textId="77777777" w:rsidTr="007F1691">
        <w:trPr>
          <w:cantSplit/>
          <w:jc w:val="center"/>
        </w:trPr>
        <w:tc>
          <w:tcPr>
            <w:tcW w:w="817" w:type="dxa"/>
            <w:vMerge/>
            <w:tcBorders>
              <w:bottom w:val="single" w:sz="4" w:space="0" w:color="auto"/>
            </w:tcBorders>
            <w:shd w:val="clear" w:color="auto" w:fill="auto"/>
            <w:vAlign w:val="center"/>
          </w:tcPr>
          <w:p w14:paraId="2641B4A5" w14:textId="77777777" w:rsidR="00FE44DF" w:rsidRPr="00D153C3" w:rsidRDefault="00FE44DF" w:rsidP="007F1691">
            <w:pPr>
              <w:pStyle w:val="e1t"/>
            </w:pPr>
          </w:p>
        </w:tc>
        <w:tc>
          <w:tcPr>
            <w:tcW w:w="851" w:type="dxa"/>
            <w:vMerge/>
            <w:tcBorders>
              <w:bottom w:val="single" w:sz="4" w:space="0" w:color="auto"/>
            </w:tcBorders>
            <w:shd w:val="clear" w:color="auto" w:fill="auto"/>
            <w:vAlign w:val="center"/>
          </w:tcPr>
          <w:p w14:paraId="41BBE679" w14:textId="77777777" w:rsidR="00FE44DF" w:rsidRPr="00D153C3" w:rsidRDefault="00FE44DF" w:rsidP="007F1691">
            <w:pPr>
              <w:pStyle w:val="e1t"/>
            </w:pPr>
          </w:p>
        </w:tc>
        <w:tc>
          <w:tcPr>
            <w:tcW w:w="2551" w:type="dxa"/>
            <w:tcBorders>
              <w:bottom w:val="single" w:sz="4" w:space="0" w:color="auto"/>
            </w:tcBorders>
            <w:shd w:val="clear" w:color="auto" w:fill="auto"/>
            <w:vAlign w:val="center"/>
          </w:tcPr>
          <w:p w14:paraId="60858333" w14:textId="77777777" w:rsidR="00FE44DF" w:rsidRPr="00D153C3" w:rsidRDefault="00FE44DF" w:rsidP="007F1691">
            <w:pPr>
              <w:pStyle w:val="e1t"/>
            </w:pPr>
            <w:r w:rsidRPr="00D153C3">
              <w:t>NiCr22Mo9Nb</w:t>
            </w:r>
          </w:p>
        </w:tc>
        <w:tc>
          <w:tcPr>
            <w:tcW w:w="2126" w:type="dxa"/>
            <w:tcBorders>
              <w:bottom w:val="single" w:sz="4" w:space="0" w:color="auto"/>
            </w:tcBorders>
            <w:shd w:val="clear" w:color="auto" w:fill="auto"/>
            <w:vAlign w:val="center"/>
          </w:tcPr>
          <w:p w14:paraId="7D073429" w14:textId="77777777" w:rsidR="00FE44DF" w:rsidRPr="00D153C3" w:rsidRDefault="00FE44DF" w:rsidP="007F1691">
            <w:pPr>
              <w:pStyle w:val="e1t"/>
            </w:pPr>
            <w:r w:rsidRPr="00D153C3">
              <w:t>NiCr22Mo9Nb</w:t>
            </w:r>
          </w:p>
        </w:tc>
        <w:tc>
          <w:tcPr>
            <w:tcW w:w="993" w:type="dxa"/>
            <w:tcBorders>
              <w:bottom w:val="single" w:sz="4" w:space="0" w:color="auto"/>
            </w:tcBorders>
            <w:shd w:val="clear" w:color="auto" w:fill="auto"/>
            <w:vAlign w:val="center"/>
          </w:tcPr>
          <w:p w14:paraId="1868F3AC" w14:textId="77777777" w:rsidR="00FE44DF" w:rsidRPr="00D153C3" w:rsidRDefault="00FE44DF" w:rsidP="007F1691">
            <w:pPr>
              <w:pStyle w:val="e1t"/>
              <w:keepLines/>
              <w:spacing w:before="120"/>
              <w:ind w:left="0"/>
            </w:pPr>
            <w:r w:rsidRPr="00D153C3">
              <w:t>2.4856</w:t>
            </w:r>
          </w:p>
        </w:tc>
        <w:tc>
          <w:tcPr>
            <w:tcW w:w="2440" w:type="dxa"/>
            <w:tcBorders>
              <w:bottom w:val="single" w:sz="4" w:space="0" w:color="auto"/>
            </w:tcBorders>
            <w:shd w:val="clear" w:color="auto" w:fill="auto"/>
            <w:vAlign w:val="center"/>
          </w:tcPr>
          <w:p w14:paraId="0D58BAD2" w14:textId="77777777" w:rsidR="00FE44DF" w:rsidRPr="007F1691" w:rsidRDefault="00FE44DF" w:rsidP="007F1691">
            <w:pPr>
              <w:jc w:val="both"/>
              <w:rPr>
                <w:lang w:val="de-DE"/>
              </w:rPr>
            </w:pPr>
            <w:r w:rsidRPr="007F1691">
              <w:rPr>
                <w:lang w:val="de-DE"/>
              </w:rPr>
              <w:t>Inconel 625</w:t>
            </w:r>
          </w:p>
        </w:tc>
      </w:tr>
      <w:tr w:rsidR="00FE44DF" w:rsidRPr="007F1691" w14:paraId="4ABC63FE" w14:textId="77777777" w:rsidTr="007F1691">
        <w:trPr>
          <w:cantSplit/>
          <w:jc w:val="center"/>
        </w:trPr>
        <w:tc>
          <w:tcPr>
            <w:tcW w:w="817" w:type="dxa"/>
            <w:tcBorders>
              <w:left w:val="nil"/>
              <w:bottom w:val="nil"/>
              <w:right w:val="nil"/>
            </w:tcBorders>
            <w:shd w:val="clear" w:color="auto" w:fill="auto"/>
            <w:vAlign w:val="center"/>
          </w:tcPr>
          <w:p w14:paraId="49F5C0FD" w14:textId="77777777" w:rsidR="00FE44DF" w:rsidRPr="00D153C3" w:rsidRDefault="00FE44DF" w:rsidP="007F1691">
            <w:pPr>
              <w:pStyle w:val="e1t"/>
            </w:pPr>
          </w:p>
        </w:tc>
        <w:tc>
          <w:tcPr>
            <w:tcW w:w="851" w:type="dxa"/>
            <w:tcBorders>
              <w:left w:val="nil"/>
              <w:bottom w:val="nil"/>
              <w:right w:val="nil"/>
            </w:tcBorders>
            <w:shd w:val="clear" w:color="auto" w:fill="auto"/>
            <w:vAlign w:val="center"/>
          </w:tcPr>
          <w:p w14:paraId="73F97FC6" w14:textId="77777777" w:rsidR="00FE44DF" w:rsidRPr="00D153C3" w:rsidRDefault="00FE44DF" w:rsidP="007F1691">
            <w:pPr>
              <w:pStyle w:val="e1t"/>
            </w:pPr>
          </w:p>
        </w:tc>
        <w:tc>
          <w:tcPr>
            <w:tcW w:w="2551" w:type="dxa"/>
            <w:tcBorders>
              <w:left w:val="nil"/>
              <w:bottom w:val="nil"/>
              <w:right w:val="nil"/>
            </w:tcBorders>
            <w:shd w:val="clear" w:color="auto" w:fill="auto"/>
            <w:vAlign w:val="center"/>
          </w:tcPr>
          <w:p w14:paraId="45A7D547" w14:textId="77777777" w:rsidR="00FE44DF" w:rsidRPr="00D153C3" w:rsidRDefault="00FE44DF" w:rsidP="007F1691">
            <w:pPr>
              <w:pStyle w:val="e1t"/>
            </w:pPr>
          </w:p>
        </w:tc>
        <w:tc>
          <w:tcPr>
            <w:tcW w:w="2126" w:type="dxa"/>
            <w:tcBorders>
              <w:left w:val="nil"/>
              <w:bottom w:val="nil"/>
              <w:right w:val="nil"/>
            </w:tcBorders>
            <w:shd w:val="clear" w:color="auto" w:fill="auto"/>
            <w:vAlign w:val="center"/>
          </w:tcPr>
          <w:p w14:paraId="52ADD27E" w14:textId="77777777" w:rsidR="00FE44DF" w:rsidRPr="00D153C3" w:rsidRDefault="00FE44DF" w:rsidP="007F1691">
            <w:pPr>
              <w:pStyle w:val="e1t"/>
            </w:pPr>
          </w:p>
        </w:tc>
        <w:tc>
          <w:tcPr>
            <w:tcW w:w="993" w:type="dxa"/>
            <w:tcBorders>
              <w:left w:val="nil"/>
              <w:bottom w:val="nil"/>
              <w:right w:val="nil"/>
            </w:tcBorders>
            <w:shd w:val="clear" w:color="auto" w:fill="auto"/>
            <w:vAlign w:val="center"/>
          </w:tcPr>
          <w:p w14:paraId="71711379" w14:textId="77777777" w:rsidR="00FE44DF" w:rsidRPr="00D153C3" w:rsidRDefault="00FE44DF" w:rsidP="007F1691">
            <w:pPr>
              <w:pStyle w:val="e1t"/>
            </w:pPr>
          </w:p>
        </w:tc>
        <w:tc>
          <w:tcPr>
            <w:tcW w:w="2440" w:type="dxa"/>
            <w:tcBorders>
              <w:left w:val="nil"/>
              <w:bottom w:val="nil"/>
              <w:right w:val="nil"/>
            </w:tcBorders>
            <w:shd w:val="clear" w:color="auto" w:fill="auto"/>
            <w:vAlign w:val="center"/>
          </w:tcPr>
          <w:p w14:paraId="1A04F1C9" w14:textId="77777777" w:rsidR="00FE44DF" w:rsidRPr="007F1691" w:rsidRDefault="00FE44DF" w:rsidP="007F1691">
            <w:pPr>
              <w:jc w:val="both"/>
              <w:rPr>
                <w:lang w:val="de-DE"/>
              </w:rPr>
            </w:pPr>
          </w:p>
        </w:tc>
      </w:tr>
    </w:tbl>
    <w:p w14:paraId="3854D50D" w14:textId="77777777" w:rsidR="00FE44DF" w:rsidRDefault="00FE44DF" w:rsidP="00FE44DF">
      <w:pPr>
        <w:pStyle w:val="Heading1"/>
        <w:numPr>
          <w:ilvl w:val="0"/>
          <w:numId w:val="0"/>
        </w:numPr>
      </w:pPr>
      <w:bookmarkStart w:id="162" w:name="_Toc194239218"/>
      <w:bookmarkStart w:id="163" w:name="_Toc194283075"/>
      <w:bookmarkStart w:id="164" w:name="_Toc194239219"/>
      <w:bookmarkStart w:id="165" w:name="_Toc194283076"/>
      <w:bookmarkStart w:id="166" w:name="_Toc194239227"/>
      <w:bookmarkStart w:id="167" w:name="_Toc194283084"/>
      <w:bookmarkStart w:id="168" w:name="_Toc194239242"/>
      <w:bookmarkStart w:id="169" w:name="_Toc194283099"/>
      <w:bookmarkStart w:id="170" w:name="_Toc194239243"/>
      <w:bookmarkStart w:id="171" w:name="_Toc194283100"/>
      <w:bookmarkStart w:id="172" w:name="_Toc194239249"/>
      <w:bookmarkStart w:id="173" w:name="_Toc194283106"/>
      <w:bookmarkStart w:id="174" w:name="_Toc194239250"/>
      <w:bookmarkStart w:id="175" w:name="_Toc194283107"/>
      <w:bookmarkStart w:id="176" w:name="_Toc194239259"/>
      <w:bookmarkStart w:id="177" w:name="_Toc194283116"/>
      <w:bookmarkStart w:id="178" w:name="_Toc194239279"/>
      <w:bookmarkStart w:id="179" w:name="_Toc194283136"/>
      <w:bookmarkStart w:id="180" w:name="_Toc193770090"/>
      <w:bookmarkStart w:id="181" w:name="_Toc193770310"/>
      <w:bookmarkStart w:id="182" w:name="_Toc193770739"/>
      <w:bookmarkStart w:id="183" w:name="_Toc194239300"/>
      <w:bookmarkStart w:id="184" w:name="_Toc194283157"/>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57"/>
      <w:r w:rsidRPr="0096730A">
        <w:br w:type="page"/>
      </w:r>
      <w:bookmarkStart w:id="185" w:name="_Toc247346719"/>
      <w:bookmarkStart w:id="186" w:name="_Toc57976851"/>
      <w:r>
        <w:lastRenderedPageBreak/>
        <w:t>Appendix</w:t>
      </w:r>
      <w:r w:rsidRPr="00D153C3">
        <w:t xml:space="preserve"> 1: </w:t>
      </w:r>
      <w:r>
        <w:t>Example Bill of Material</w:t>
      </w:r>
      <w:bookmarkEnd w:id="185"/>
      <w:bookmarkEnd w:id="186"/>
    </w:p>
    <w:p w14:paraId="297E1C08" w14:textId="4020727C" w:rsidR="00FE44DF" w:rsidRPr="00D153C3" w:rsidRDefault="005C7EDF" w:rsidP="00FE44DF">
      <w:pPr>
        <w:jc w:val="center"/>
        <w:rPr>
          <w:lang w:val="de-DE"/>
        </w:rPr>
      </w:pPr>
      <w:r>
        <w:rPr>
          <w:noProof/>
          <w:lang w:eastAsia="en-GB"/>
        </w:rPr>
        <w:drawing>
          <wp:inline distT="0" distB="0" distL="0" distR="0" wp14:anchorId="2FA794EB" wp14:editId="3B90E14F">
            <wp:extent cx="5397500" cy="7994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7500" cy="7994650"/>
                    </a:xfrm>
                    <a:prstGeom prst="rect">
                      <a:avLst/>
                    </a:prstGeom>
                    <a:noFill/>
                    <a:ln>
                      <a:noFill/>
                    </a:ln>
                  </pic:spPr>
                </pic:pic>
              </a:graphicData>
            </a:graphic>
          </wp:inline>
        </w:drawing>
      </w:r>
    </w:p>
    <w:p w14:paraId="66061D3F" w14:textId="16CE8C2A" w:rsidR="00FE44DF" w:rsidRDefault="00FE44DF" w:rsidP="00FE44DF">
      <w:pPr>
        <w:tabs>
          <w:tab w:val="left" w:pos="4306"/>
        </w:tabs>
        <w:jc w:val="center"/>
        <w:rPr>
          <w:lang w:val="de-DE"/>
        </w:rPr>
      </w:pPr>
      <w:r w:rsidRPr="004A6C1C">
        <w:br w:type="page"/>
      </w:r>
      <w:r w:rsidR="005C7EDF">
        <w:rPr>
          <w:noProof/>
          <w:lang w:eastAsia="en-GB"/>
        </w:rPr>
        <w:lastRenderedPageBreak/>
        <w:drawing>
          <wp:inline distT="0" distB="0" distL="0" distR="0" wp14:anchorId="4B08BB36" wp14:editId="2420BBBA">
            <wp:extent cx="5492750" cy="80708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92750" cy="8070850"/>
                    </a:xfrm>
                    <a:prstGeom prst="rect">
                      <a:avLst/>
                    </a:prstGeom>
                    <a:noFill/>
                    <a:ln>
                      <a:noFill/>
                    </a:ln>
                  </pic:spPr>
                </pic:pic>
              </a:graphicData>
            </a:graphic>
          </wp:inline>
        </w:drawing>
      </w:r>
    </w:p>
    <w:p w14:paraId="139CD886" w14:textId="5653D6E4" w:rsidR="00FE44DF" w:rsidRPr="00D153C3" w:rsidRDefault="005C7EDF" w:rsidP="00FE44DF">
      <w:pPr>
        <w:tabs>
          <w:tab w:val="left" w:pos="4306"/>
        </w:tabs>
        <w:jc w:val="center"/>
        <w:rPr>
          <w:lang w:val="de-DE"/>
        </w:rPr>
      </w:pPr>
      <w:r>
        <w:rPr>
          <w:noProof/>
          <w:lang w:eastAsia="en-GB"/>
        </w:rPr>
        <w:lastRenderedPageBreak/>
        <w:drawing>
          <wp:inline distT="0" distB="0" distL="0" distR="0" wp14:anchorId="2902EE2B" wp14:editId="173E912B">
            <wp:extent cx="5486400" cy="8077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6400" cy="8077200"/>
                    </a:xfrm>
                    <a:prstGeom prst="rect">
                      <a:avLst/>
                    </a:prstGeom>
                    <a:noFill/>
                    <a:ln>
                      <a:noFill/>
                    </a:ln>
                  </pic:spPr>
                </pic:pic>
              </a:graphicData>
            </a:graphic>
          </wp:inline>
        </w:drawing>
      </w:r>
    </w:p>
    <w:p w14:paraId="032B4FF8" w14:textId="3CC0FB1B" w:rsidR="00470886" w:rsidRPr="006752E0" w:rsidRDefault="00B373A0" w:rsidP="00754AEA">
      <w:pPr>
        <w:pStyle w:val="TOC1"/>
        <w:ind w:left="709"/>
      </w:pPr>
      <w:r>
        <w:br w:type="page"/>
      </w:r>
      <w:r w:rsidR="005C7EDF">
        <w:rPr>
          <w:lang w:eastAsia="en-GB"/>
        </w:rPr>
        <w:lastRenderedPageBreak/>
        <w:drawing>
          <wp:inline distT="0" distB="0" distL="0" distR="0" wp14:anchorId="7077C282" wp14:editId="5C978B1F">
            <wp:extent cx="5480050" cy="80581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0050" cy="8058150"/>
                    </a:xfrm>
                    <a:prstGeom prst="rect">
                      <a:avLst/>
                    </a:prstGeom>
                    <a:noFill/>
                    <a:ln>
                      <a:noFill/>
                    </a:ln>
                  </pic:spPr>
                </pic:pic>
              </a:graphicData>
            </a:graphic>
          </wp:inline>
        </w:drawing>
      </w:r>
    </w:p>
    <w:sectPr w:rsidR="00470886" w:rsidRPr="006752E0" w:rsidSect="003E7EB5">
      <w:headerReference w:type="even" r:id="rId12"/>
      <w:headerReference w:type="default" r:id="rId13"/>
      <w:footerReference w:type="even" r:id="rId14"/>
      <w:footerReference w:type="default" r:id="rId15"/>
      <w:headerReference w:type="first" r:id="rId16"/>
      <w:footerReference w:type="first" r:id="rId17"/>
      <w:pgSz w:w="11906" w:h="16838" w:code="9"/>
      <w:pgMar w:top="567" w:right="567" w:bottom="851" w:left="1276" w:header="62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85FF0" w14:textId="77777777" w:rsidR="00D6788E" w:rsidRDefault="00D6788E">
      <w:r>
        <w:separator/>
      </w:r>
    </w:p>
  </w:endnote>
  <w:endnote w:type="continuationSeparator" w:id="0">
    <w:p w14:paraId="4451EB02" w14:textId="77777777" w:rsidR="00D6788E" w:rsidRDefault="00D67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E2DE8" w14:textId="77777777" w:rsidR="00A548CF" w:rsidRDefault="00A548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1"/>
      <w:gridCol w:w="5032"/>
    </w:tblGrid>
    <w:tr w:rsidR="00D6788E" w14:paraId="5F36B437" w14:textId="77777777" w:rsidTr="00D6788E">
      <w:tc>
        <w:tcPr>
          <w:tcW w:w="2500" w:type="pct"/>
        </w:tcPr>
        <w:p w14:paraId="32A87E26" w14:textId="77777777" w:rsidR="00D6788E" w:rsidRPr="004F548C" w:rsidRDefault="00D6788E" w:rsidP="00D6788E">
          <w:pPr>
            <w:pStyle w:val="Header"/>
            <w:tabs>
              <w:tab w:val="right" w:pos="9638"/>
            </w:tabs>
            <w:spacing w:before="20" w:after="20"/>
          </w:pPr>
        </w:p>
      </w:tc>
      <w:tc>
        <w:tcPr>
          <w:tcW w:w="2500" w:type="pct"/>
        </w:tcPr>
        <w:p w14:paraId="04FC5432" w14:textId="77777777" w:rsidR="00D6788E" w:rsidRPr="004F548C" w:rsidRDefault="00D6788E" w:rsidP="00D6788E">
          <w:pPr>
            <w:pStyle w:val="Header"/>
            <w:tabs>
              <w:tab w:val="right" w:pos="9638"/>
            </w:tabs>
            <w:spacing w:before="20" w:after="20"/>
            <w:jc w:val="right"/>
          </w:pPr>
          <w:r w:rsidRPr="006C3182">
            <w:rPr>
              <w:lang w:val="en-US"/>
            </w:rP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2</w:t>
          </w:r>
          <w:r>
            <w:rPr>
              <w:b/>
              <w:bCs/>
              <w:sz w:val="24"/>
              <w:szCs w:val="24"/>
            </w:rPr>
            <w:fldChar w:fldCharType="end"/>
          </w:r>
          <w:r w:rsidRPr="006C3182">
            <w:rPr>
              <w:lang w:val="en-US"/>
            </w:rPr>
            <w:t xml:space="preserve"> of </w:t>
          </w:r>
          <w:r>
            <w:rPr>
              <w:b/>
              <w:bCs/>
              <w:sz w:val="24"/>
              <w:szCs w:val="24"/>
            </w:rPr>
            <w:fldChar w:fldCharType="begin"/>
          </w:r>
          <w:r>
            <w:rPr>
              <w:b/>
              <w:bCs/>
            </w:rPr>
            <w:instrText>NUMPAGES</w:instrText>
          </w:r>
          <w:r>
            <w:rPr>
              <w:b/>
              <w:bCs/>
              <w:sz w:val="24"/>
              <w:szCs w:val="24"/>
            </w:rPr>
            <w:fldChar w:fldCharType="separate"/>
          </w:r>
          <w:r>
            <w:rPr>
              <w:b/>
              <w:bCs/>
              <w:sz w:val="24"/>
              <w:szCs w:val="24"/>
            </w:rPr>
            <w:t>9</w:t>
          </w:r>
          <w:r>
            <w:rPr>
              <w:b/>
              <w:bCs/>
              <w:sz w:val="24"/>
              <w:szCs w:val="24"/>
            </w:rPr>
            <w:fldChar w:fldCharType="end"/>
          </w:r>
        </w:p>
      </w:tc>
    </w:tr>
  </w:tbl>
  <w:p w14:paraId="50AC88B5" w14:textId="77777777" w:rsidR="00D6788E" w:rsidRPr="00D6788E" w:rsidRDefault="00D6788E" w:rsidP="00D6788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7"/>
      <w:gridCol w:w="992"/>
      <w:gridCol w:w="709"/>
      <w:gridCol w:w="1276"/>
      <w:gridCol w:w="1701"/>
      <w:gridCol w:w="1701"/>
      <w:gridCol w:w="1619"/>
      <w:gridCol w:w="1074"/>
    </w:tblGrid>
    <w:tr w:rsidR="00D6788E" w:rsidRPr="00FA5936" w14:paraId="15556A38" w14:textId="77777777" w:rsidTr="00D6788E">
      <w:trPr>
        <w:trHeight w:val="238"/>
      </w:trPr>
      <w:tc>
        <w:tcPr>
          <w:tcW w:w="817" w:type="dxa"/>
          <w:tcBorders>
            <w:top w:val="single" w:sz="4" w:space="0" w:color="auto"/>
            <w:left w:val="single" w:sz="4" w:space="0" w:color="auto"/>
            <w:bottom w:val="single" w:sz="4" w:space="0" w:color="auto"/>
            <w:right w:val="single" w:sz="4" w:space="0" w:color="auto"/>
          </w:tcBorders>
          <w:vAlign w:val="center"/>
        </w:tcPr>
        <w:p w14:paraId="47B35A90" w14:textId="77777777" w:rsidR="00D6788E" w:rsidRPr="00FA5936" w:rsidRDefault="00D6788E" w:rsidP="008C3818">
          <w:pPr>
            <w:pStyle w:val="Footer"/>
            <w:jc w:val="center"/>
            <w:rPr>
              <w:sz w:val="16"/>
              <w:szCs w:val="16"/>
              <w:lang w:val="de-DE"/>
            </w:rPr>
          </w:pPr>
        </w:p>
      </w:tc>
      <w:tc>
        <w:tcPr>
          <w:tcW w:w="992" w:type="dxa"/>
          <w:tcBorders>
            <w:top w:val="single" w:sz="4" w:space="0" w:color="auto"/>
            <w:left w:val="single" w:sz="4" w:space="0" w:color="auto"/>
            <w:bottom w:val="single" w:sz="4" w:space="0" w:color="auto"/>
            <w:right w:val="single" w:sz="4" w:space="0" w:color="auto"/>
          </w:tcBorders>
        </w:tcPr>
        <w:p w14:paraId="46A616C9" w14:textId="77777777" w:rsidR="00D6788E" w:rsidRPr="00FA5936" w:rsidRDefault="00D6788E" w:rsidP="008C3818">
          <w:pPr>
            <w:pStyle w:val="Footer"/>
            <w:jc w:val="center"/>
            <w:rPr>
              <w:sz w:val="16"/>
              <w:szCs w:val="16"/>
              <w:lang w:val="de-DE"/>
            </w:rPr>
          </w:pPr>
        </w:p>
      </w:tc>
      <w:tc>
        <w:tcPr>
          <w:tcW w:w="709" w:type="dxa"/>
          <w:tcBorders>
            <w:top w:val="single" w:sz="4" w:space="0" w:color="auto"/>
            <w:left w:val="single" w:sz="4" w:space="0" w:color="auto"/>
            <w:bottom w:val="single" w:sz="4" w:space="0" w:color="auto"/>
            <w:right w:val="single" w:sz="4" w:space="0" w:color="auto"/>
          </w:tcBorders>
          <w:vAlign w:val="center"/>
        </w:tcPr>
        <w:p w14:paraId="6CC4FA01" w14:textId="77777777" w:rsidR="00D6788E" w:rsidRPr="00FA5936" w:rsidRDefault="00D6788E" w:rsidP="008C3818">
          <w:pPr>
            <w:pStyle w:val="Footer"/>
            <w:jc w:val="center"/>
            <w:rPr>
              <w:sz w:val="16"/>
              <w:szCs w:val="16"/>
              <w:lang w:val="de-DE"/>
            </w:rPr>
          </w:pPr>
        </w:p>
      </w:tc>
      <w:tc>
        <w:tcPr>
          <w:tcW w:w="1276" w:type="dxa"/>
          <w:tcBorders>
            <w:top w:val="single" w:sz="4" w:space="0" w:color="auto"/>
            <w:left w:val="single" w:sz="4" w:space="0" w:color="auto"/>
            <w:bottom w:val="single" w:sz="4" w:space="0" w:color="auto"/>
            <w:right w:val="single" w:sz="4" w:space="0" w:color="auto"/>
          </w:tcBorders>
          <w:vAlign w:val="center"/>
        </w:tcPr>
        <w:p w14:paraId="5BB7E229" w14:textId="77777777" w:rsidR="00D6788E" w:rsidRPr="00FA5936" w:rsidRDefault="00D6788E" w:rsidP="008C3818">
          <w:pPr>
            <w:pStyle w:val="Footer"/>
            <w:jc w:val="center"/>
            <w:rPr>
              <w:sz w:val="16"/>
              <w:szCs w:val="16"/>
              <w:lang w:val="de-DE"/>
            </w:rPr>
          </w:pPr>
        </w:p>
      </w:tc>
      <w:tc>
        <w:tcPr>
          <w:tcW w:w="1701" w:type="dxa"/>
          <w:tcBorders>
            <w:top w:val="single" w:sz="4" w:space="0" w:color="auto"/>
            <w:left w:val="single" w:sz="4" w:space="0" w:color="auto"/>
            <w:bottom w:val="single" w:sz="4" w:space="0" w:color="auto"/>
            <w:right w:val="single" w:sz="4" w:space="0" w:color="auto"/>
          </w:tcBorders>
          <w:vAlign w:val="center"/>
        </w:tcPr>
        <w:p w14:paraId="386C2B04" w14:textId="77777777" w:rsidR="00D6788E" w:rsidRPr="00FA5936" w:rsidRDefault="00D6788E" w:rsidP="008C3818">
          <w:pPr>
            <w:pStyle w:val="Footer"/>
            <w:rPr>
              <w:sz w:val="16"/>
              <w:szCs w:val="16"/>
              <w:lang w:val="de-DE"/>
            </w:rPr>
          </w:pPr>
        </w:p>
      </w:tc>
      <w:tc>
        <w:tcPr>
          <w:tcW w:w="1701" w:type="dxa"/>
          <w:tcBorders>
            <w:top w:val="single" w:sz="4" w:space="0" w:color="auto"/>
            <w:left w:val="single" w:sz="4" w:space="0" w:color="auto"/>
            <w:bottom w:val="single" w:sz="4" w:space="0" w:color="auto"/>
            <w:right w:val="single" w:sz="4" w:space="0" w:color="auto"/>
          </w:tcBorders>
          <w:vAlign w:val="center"/>
        </w:tcPr>
        <w:p w14:paraId="28BB166A" w14:textId="77777777" w:rsidR="00D6788E" w:rsidRPr="00FA5936" w:rsidRDefault="00D6788E" w:rsidP="008C3818">
          <w:pPr>
            <w:pStyle w:val="Footer"/>
            <w:rPr>
              <w:sz w:val="16"/>
              <w:szCs w:val="16"/>
              <w:lang w:val="de-DE"/>
            </w:rPr>
          </w:pPr>
        </w:p>
      </w:tc>
      <w:tc>
        <w:tcPr>
          <w:tcW w:w="1619" w:type="dxa"/>
          <w:tcBorders>
            <w:top w:val="single" w:sz="4" w:space="0" w:color="auto"/>
            <w:left w:val="single" w:sz="4" w:space="0" w:color="auto"/>
            <w:bottom w:val="single" w:sz="4" w:space="0" w:color="auto"/>
            <w:right w:val="single" w:sz="4" w:space="0" w:color="auto"/>
          </w:tcBorders>
          <w:vAlign w:val="center"/>
        </w:tcPr>
        <w:p w14:paraId="2C57B1CE" w14:textId="77777777" w:rsidR="00D6788E" w:rsidRPr="00FA5936" w:rsidRDefault="00D6788E" w:rsidP="008C3818">
          <w:pPr>
            <w:pStyle w:val="Footer"/>
            <w:rPr>
              <w:sz w:val="16"/>
              <w:szCs w:val="16"/>
              <w:lang w:val="de-DE"/>
            </w:rPr>
          </w:pP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14:paraId="3B4D08BF" w14:textId="77777777" w:rsidR="00D6788E" w:rsidRPr="00FA5936" w:rsidRDefault="00D6788E" w:rsidP="008C3818">
          <w:pPr>
            <w:pStyle w:val="Footer"/>
            <w:rPr>
              <w:sz w:val="16"/>
              <w:szCs w:val="16"/>
              <w:lang w:val="de-DE"/>
            </w:rPr>
          </w:pPr>
        </w:p>
      </w:tc>
    </w:tr>
    <w:tr w:rsidR="00D6788E" w:rsidRPr="00FA5936" w14:paraId="1C8F170C" w14:textId="77777777" w:rsidTr="00D6788E">
      <w:trPr>
        <w:trHeight w:val="238"/>
      </w:trPr>
      <w:tc>
        <w:tcPr>
          <w:tcW w:w="817" w:type="dxa"/>
          <w:tcBorders>
            <w:top w:val="single" w:sz="4" w:space="0" w:color="auto"/>
            <w:left w:val="single" w:sz="4" w:space="0" w:color="auto"/>
            <w:bottom w:val="single" w:sz="4" w:space="0" w:color="auto"/>
            <w:right w:val="single" w:sz="4" w:space="0" w:color="auto"/>
          </w:tcBorders>
          <w:vAlign w:val="center"/>
        </w:tcPr>
        <w:p w14:paraId="08D8B03A" w14:textId="77777777" w:rsidR="00D6788E" w:rsidRPr="00FA5936" w:rsidRDefault="00D6788E" w:rsidP="008C3818">
          <w:pPr>
            <w:pStyle w:val="Footer"/>
            <w:jc w:val="center"/>
            <w:rPr>
              <w:sz w:val="16"/>
              <w:szCs w:val="16"/>
              <w:lang w:val="de-DE"/>
            </w:rPr>
          </w:pPr>
        </w:p>
      </w:tc>
      <w:tc>
        <w:tcPr>
          <w:tcW w:w="992" w:type="dxa"/>
          <w:tcBorders>
            <w:top w:val="single" w:sz="4" w:space="0" w:color="auto"/>
            <w:left w:val="single" w:sz="4" w:space="0" w:color="auto"/>
            <w:bottom w:val="single" w:sz="4" w:space="0" w:color="auto"/>
            <w:right w:val="single" w:sz="4" w:space="0" w:color="auto"/>
          </w:tcBorders>
        </w:tcPr>
        <w:p w14:paraId="7BED584A" w14:textId="77777777" w:rsidR="00D6788E" w:rsidRPr="00FA5936" w:rsidRDefault="00D6788E" w:rsidP="008C3818">
          <w:pPr>
            <w:pStyle w:val="Footer"/>
            <w:jc w:val="center"/>
            <w:rPr>
              <w:sz w:val="16"/>
              <w:szCs w:val="16"/>
              <w:lang w:val="de-DE"/>
            </w:rPr>
          </w:pPr>
        </w:p>
      </w:tc>
      <w:tc>
        <w:tcPr>
          <w:tcW w:w="709" w:type="dxa"/>
          <w:tcBorders>
            <w:top w:val="single" w:sz="4" w:space="0" w:color="auto"/>
            <w:left w:val="single" w:sz="4" w:space="0" w:color="auto"/>
            <w:bottom w:val="single" w:sz="4" w:space="0" w:color="auto"/>
            <w:right w:val="single" w:sz="4" w:space="0" w:color="auto"/>
          </w:tcBorders>
          <w:vAlign w:val="center"/>
        </w:tcPr>
        <w:p w14:paraId="5B610A10" w14:textId="77777777" w:rsidR="00D6788E" w:rsidRPr="00FA5936" w:rsidRDefault="00D6788E" w:rsidP="008C3818">
          <w:pPr>
            <w:pStyle w:val="Footer"/>
            <w:jc w:val="center"/>
            <w:rPr>
              <w:sz w:val="16"/>
              <w:szCs w:val="16"/>
              <w:lang w:val="de-DE"/>
            </w:rPr>
          </w:pPr>
        </w:p>
      </w:tc>
      <w:tc>
        <w:tcPr>
          <w:tcW w:w="1276" w:type="dxa"/>
          <w:tcBorders>
            <w:top w:val="single" w:sz="4" w:space="0" w:color="auto"/>
            <w:left w:val="single" w:sz="4" w:space="0" w:color="auto"/>
            <w:bottom w:val="single" w:sz="4" w:space="0" w:color="auto"/>
            <w:right w:val="single" w:sz="4" w:space="0" w:color="auto"/>
          </w:tcBorders>
          <w:vAlign w:val="center"/>
        </w:tcPr>
        <w:p w14:paraId="34CBF954" w14:textId="77777777" w:rsidR="00D6788E" w:rsidRPr="00FA5936" w:rsidRDefault="00D6788E" w:rsidP="008C3818">
          <w:pPr>
            <w:pStyle w:val="Footer"/>
            <w:jc w:val="center"/>
            <w:rPr>
              <w:sz w:val="16"/>
              <w:szCs w:val="16"/>
              <w:lang w:val="de-DE"/>
            </w:rPr>
          </w:pPr>
        </w:p>
      </w:tc>
      <w:tc>
        <w:tcPr>
          <w:tcW w:w="1701" w:type="dxa"/>
          <w:tcBorders>
            <w:top w:val="single" w:sz="4" w:space="0" w:color="auto"/>
            <w:left w:val="single" w:sz="4" w:space="0" w:color="auto"/>
            <w:bottom w:val="single" w:sz="4" w:space="0" w:color="auto"/>
            <w:right w:val="single" w:sz="4" w:space="0" w:color="auto"/>
          </w:tcBorders>
          <w:vAlign w:val="center"/>
        </w:tcPr>
        <w:p w14:paraId="1028EC7A" w14:textId="77777777" w:rsidR="00D6788E" w:rsidRPr="00FA5936" w:rsidRDefault="00D6788E" w:rsidP="008C3818">
          <w:pPr>
            <w:pStyle w:val="Footer"/>
            <w:rPr>
              <w:sz w:val="16"/>
              <w:szCs w:val="16"/>
              <w:lang w:val="de-DE"/>
            </w:rPr>
          </w:pPr>
        </w:p>
      </w:tc>
      <w:tc>
        <w:tcPr>
          <w:tcW w:w="1701" w:type="dxa"/>
          <w:tcBorders>
            <w:top w:val="single" w:sz="4" w:space="0" w:color="auto"/>
            <w:left w:val="single" w:sz="4" w:space="0" w:color="auto"/>
            <w:bottom w:val="single" w:sz="4" w:space="0" w:color="auto"/>
            <w:right w:val="single" w:sz="4" w:space="0" w:color="auto"/>
          </w:tcBorders>
          <w:vAlign w:val="center"/>
        </w:tcPr>
        <w:p w14:paraId="0D04B973" w14:textId="77777777" w:rsidR="00D6788E" w:rsidRPr="00FA5936" w:rsidRDefault="00D6788E" w:rsidP="008C3818">
          <w:pPr>
            <w:pStyle w:val="Footer"/>
            <w:rPr>
              <w:sz w:val="16"/>
              <w:szCs w:val="16"/>
              <w:lang w:val="de-DE"/>
            </w:rPr>
          </w:pPr>
        </w:p>
      </w:tc>
      <w:tc>
        <w:tcPr>
          <w:tcW w:w="1619" w:type="dxa"/>
          <w:tcBorders>
            <w:top w:val="single" w:sz="4" w:space="0" w:color="auto"/>
            <w:left w:val="single" w:sz="4" w:space="0" w:color="auto"/>
            <w:bottom w:val="single" w:sz="4" w:space="0" w:color="auto"/>
            <w:right w:val="single" w:sz="4" w:space="0" w:color="auto"/>
          </w:tcBorders>
          <w:vAlign w:val="center"/>
        </w:tcPr>
        <w:p w14:paraId="094B1BF1" w14:textId="77777777" w:rsidR="00D6788E" w:rsidRPr="00FA5936" w:rsidRDefault="00D6788E" w:rsidP="008C3818">
          <w:pPr>
            <w:pStyle w:val="Footer"/>
            <w:rPr>
              <w:sz w:val="16"/>
              <w:szCs w:val="16"/>
              <w:lang w:val="de-DE"/>
            </w:rPr>
          </w:pP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14:paraId="217B91A4" w14:textId="77777777" w:rsidR="00D6788E" w:rsidRPr="00FA5936" w:rsidRDefault="00D6788E" w:rsidP="008C3818">
          <w:pPr>
            <w:pStyle w:val="Footer"/>
            <w:rPr>
              <w:sz w:val="16"/>
              <w:szCs w:val="16"/>
              <w:lang w:val="de-DE"/>
            </w:rPr>
          </w:pPr>
        </w:p>
      </w:tc>
    </w:tr>
    <w:tr w:rsidR="00D6788E" w:rsidRPr="00FA5936" w14:paraId="0FE3D188" w14:textId="77777777" w:rsidTr="00D6788E">
      <w:trPr>
        <w:trHeight w:val="238"/>
      </w:trPr>
      <w:tc>
        <w:tcPr>
          <w:tcW w:w="817" w:type="dxa"/>
          <w:tcBorders>
            <w:top w:val="single" w:sz="4" w:space="0" w:color="auto"/>
            <w:left w:val="single" w:sz="4" w:space="0" w:color="auto"/>
            <w:bottom w:val="single" w:sz="4" w:space="0" w:color="auto"/>
            <w:right w:val="single" w:sz="4" w:space="0" w:color="auto"/>
          </w:tcBorders>
          <w:vAlign w:val="center"/>
        </w:tcPr>
        <w:p w14:paraId="3873F25D" w14:textId="77777777" w:rsidR="00D6788E" w:rsidRPr="00FA5936" w:rsidRDefault="00D6788E" w:rsidP="008C3818">
          <w:pPr>
            <w:pStyle w:val="Footer"/>
            <w:jc w:val="center"/>
            <w:rPr>
              <w:sz w:val="16"/>
              <w:szCs w:val="16"/>
              <w:lang w:val="de-DE"/>
            </w:rPr>
          </w:pPr>
        </w:p>
      </w:tc>
      <w:tc>
        <w:tcPr>
          <w:tcW w:w="992" w:type="dxa"/>
          <w:tcBorders>
            <w:top w:val="single" w:sz="4" w:space="0" w:color="auto"/>
            <w:left w:val="single" w:sz="4" w:space="0" w:color="auto"/>
            <w:bottom w:val="single" w:sz="4" w:space="0" w:color="auto"/>
            <w:right w:val="single" w:sz="4" w:space="0" w:color="auto"/>
          </w:tcBorders>
        </w:tcPr>
        <w:p w14:paraId="5325ACCE" w14:textId="77777777" w:rsidR="00D6788E" w:rsidRPr="00FA5936" w:rsidRDefault="00D6788E" w:rsidP="008C3818">
          <w:pPr>
            <w:pStyle w:val="Footer"/>
            <w:jc w:val="center"/>
            <w:rPr>
              <w:sz w:val="16"/>
              <w:szCs w:val="16"/>
              <w:lang w:val="de-DE"/>
            </w:rPr>
          </w:pPr>
        </w:p>
      </w:tc>
      <w:tc>
        <w:tcPr>
          <w:tcW w:w="709" w:type="dxa"/>
          <w:tcBorders>
            <w:top w:val="single" w:sz="4" w:space="0" w:color="auto"/>
            <w:left w:val="single" w:sz="4" w:space="0" w:color="auto"/>
            <w:bottom w:val="single" w:sz="4" w:space="0" w:color="auto"/>
            <w:right w:val="single" w:sz="4" w:space="0" w:color="auto"/>
          </w:tcBorders>
          <w:vAlign w:val="center"/>
        </w:tcPr>
        <w:p w14:paraId="67633E90" w14:textId="77777777" w:rsidR="00D6788E" w:rsidRPr="00FA5936" w:rsidRDefault="00D6788E" w:rsidP="008C3818">
          <w:pPr>
            <w:pStyle w:val="Footer"/>
            <w:jc w:val="center"/>
            <w:rPr>
              <w:sz w:val="16"/>
              <w:szCs w:val="16"/>
              <w:lang w:val="de-DE"/>
            </w:rPr>
          </w:pPr>
        </w:p>
      </w:tc>
      <w:tc>
        <w:tcPr>
          <w:tcW w:w="1276" w:type="dxa"/>
          <w:tcBorders>
            <w:top w:val="single" w:sz="4" w:space="0" w:color="auto"/>
            <w:left w:val="single" w:sz="4" w:space="0" w:color="auto"/>
            <w:bottom w:val="single" w:sz="4" w:space="0" w:color="auto"/>
            <w:right w:val="single" w:sz="4" w:space="0" w:color="auto"/>
          </w:tcBorders>
          <w:vAlign w:val="center"/>
        </w:tcPr>
        <w:p w14:paraId="65641172" w14:textId="77777777" w:rsidR="00D6788E" w:rsidRPr="00FA5936" w:rsidRDefault="00D6788E" w:rsidP="008C3818">
          <w:pPr>
            <w:pStyle w:val="Footer"/>
            <w:jc w:val="center"/>
            <w:rPr>
              <w:sz w:val="16"/>
              <w:szCs w:val="16"/>
              <w:lang w:val="de-DE"/>
            </w:rPr>
          </w:pPr>
        </w:p>
      </w:tc>
      <w:tc>
        <w:tcPr>
          <w:tcW w:w="1701" w:type="dxa"/>
          <w:tcBorders>
            <w:top w:val="single" w:sz="4" w:space="0" w:color="auto"/>
            <w:left w:val="single" w:sz="4" w:space="0" w:color="auto"/>
            <w:bottom w:val="single" w:sz="4" w:space="0" w:color="auto"/>
            <w:right w:val="single" w:sz="4" w:space="0" w:color="auto"/>
          </w:tcBorders>
          <w:vAlign w:val="center"/>
        </w:tcPr>
        <w:p w14:paraId="4AFE3B46" w14:textId="77777777" w:rsidR="00D6788E" w:rsidRPr="00FA5936" w:rsidRDefault="00D6788E" w:rsidP="008C3818">
          <w:pPr>
            <w:pStyle w:val="Footer"/>
            <w:rPr>
              <w:sz w:val="16"/>
              <w:szCs w:val="16"/>
              <w:lang w:val="de-DE"/>
            </w:rPr>
          </w:pPr>
        </w:p>
      </w:tc>
      <w:tc>
        <w:tcPr>
          <w:tcW w:w="1701" w:type="dxa"/>
          <w:tcBorders>
            <w:top w:val="single" w:sz="4" w:space="0" w:color="auto"/>
            <w:left w:val="single" w:sz="4" w:space="0" w:color="auto"/>
            <w:bottom w:val="single" w:sz="4" w:space="0" w:color="auto"/>
            <w:right w:val="single" w:sz="4" w:space="0" w:color="auto"/>
          </w:tcBorders>
          <w:vAlign w:val="center"/>
        </w:tcPr>
        <w:p w14:paraId="1634C5BF" w14:textId="77777777" w:rsidR="00D6788E" w:rsidRPr="00FA5936" w:rsidRDefault="00D6788E" w:rsidP="008C3818">
          <w:pPr>
            <w:pStyle w:val="Footer"/>
            <w:rPr>
              <w:sz w:val="16"/>
              <w:szCs w:val="16"/>
              <w:lang w:val="de-DE"/>
            </w:rPr>
          </w:pPr>
        </w:p>
      </w:tc>
      <w:tc>
        <w:tcPr>
          <w:tcW w:w="1619" w:type="dxa"/>
          <w:tcBorders>
            <w:top w:val="single" w:sz="4" w:space="0" w:color="auto"/>
            <w:left w:val="single" w:sz="4" w:space="0" w:color="auto"/>
            <w:bottom w:val="single" w:sz="4" w:space="0" w:color="auto"/>
            <w:right w:val="single" w:sz="4" w:space="0" w:color="auto"/>
          </w:tcBorders>
          <w:vAlign w:val="center"/>
        </w:tcPr>
        <w:p w14:paraId="0192F7A6" w14:textId="77777777" w:rsidR="00D6788E" w:rsidRPr="00FA5936" w:rsidRDefault="00D6788E" w:rsidP="008C3818">
          <w:pPr>
            <w:pStyle w:val="Footer"/>
            <w:rPr>
              <w:sz w:val="16"/>
              <w:szCs w:val="16"/>
              <w:lang w:val="de-DE"/>
            </w:rPr>
          </w:pP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14:paraId="7E3344D0" w14:textId="77777777" w:rsidR="00D6788E" w:rsidRPr="00FA5936" w:rsidRDefault="00D6788E" w:rsidP="008C3818">
          <w:pPr>
            <w:pStyle w:val="Footer"/>
            <w:rPr>
              <w:sz w:val="16"/>
              <w:szCs w:val="16"/>
              <w:lang w:val="de-DE"/>
            </w:rPr>
          </w:pPr>
        </w:p>
      </w:tc>
    </w:tr>
    <w:tr w:rsidR="00D6788E" w:rsidRPr="00C07E1F" w14:paraId="3D2E9A9F" w14:textId="77777777" w:rsidTr="00D6788E">
      <w:trPr>
        <w:trHeight w:val="70"/>
      </w:trPr>
      <w:tc>
        <w:tcPr>
          <w:tcW w:w="817" w:type="dxa"/>
          <w:tcBorders>
            <w:top w:val="single" w:sz="4" w:space="0" w:color="auto"/>
            <w:left w:val="single" w:sz="4" w:space="0" w:color="auto"/>
            <w:bottom w:val="single" w:sz="4" w:space="0" w:color="auto"/>
            <w:right w:val="single" w:sz="4" w:space="0" w:color="auto"/>
          </w:tcBorders>
          <w:vAlign w:val="center"/>
        </w:tcPr>
        <w:p w14:paraId="31EA1810" w14:textId="77777777" w:rsidR="00D6788E" w:rsidRPr="00FA5936" w:rsidRDefault="00D6788E" w:rsidP="008C3818">
          <w:pPr>
            <w:pStyle w:val="Footer"/>
            <w:jc w:val="center"/>
            <w:rPr>
              <w:sz w:val="16"/>
              <w:szCs w:val="16"/>
              <w:lang w:val="de-DE"/>
            </w:rPr>
          </w:pPr>
        </w:p>
      </w:tc>
      <w:tc>
        <w:tcPr>
          <w:tcW w:w="992" w:type="dxa"/>
          <w:tcBorders>
            <w:top w:val="single" w:sz="4" w:space="0" w:color="auto"/>
            <w:left w:val="single" w:sz="4" w:space="0" w:color="auto"/>
            <w:bottom w:val="single" w:sz="4" w:space="0" w:color="auto"/>
            <w:right w:val="single" w:sz="4" w:space="0" w:color="auto"/>
          </w:tcBorders>
        </w:tcPr>
        <w:p w14:paraId="7CA9E67D" w14:textId="77777777" w:rsidR="00D6788E" w:rsidRPr="00FA5936" w:rsidRDefault="00D6788E" w:rsidP="008C3818">
          <w:pPr>
            <w:pStyle w:val="Footer"/>
            <w:jc w:val="center"/>
            <w:rPr>
              <w:sz w:val="16"/>
              <w:szCs w:val="16"/>
              <w:lang w:val="de-DE"/>
            </w:rPr>
          </w:pPr>
        </w:p>
      </w:tc>
      <w:tc>
        <w:tcPr>
          <w:tcW w:w="709" w:type="dxa"/>
          <w:tcBorders>
            <w:top w:val="single" w:sz="4" w:space="0" w:color="auto"/>
            <w:left w:val="single" w:sz="4" w:space="0" w:color="auto"/>
            <w:bottom w:val="single" w:sz="4" w:space="0" w:color="auto"/>
            <w:right w:val="single" w:sz="4" w:space="0" w:color="auto"/>
          </w:tcBorders>
          <w:vAlign w:val="center"/>
        </w:tcPr>
        <w:p w14:paraId="1CFC50F5" w14:textId="77777777" w:rsidR="00D6788E" w:rsidRPr="00FA5936" w:rsidRDefault="00D6788E" w:rsidP="008C3818">
          <w:pPr>
            <w:pStyle w:val="Footer"/>
            <w:jc w:val="center"/>
            <w:rPr>
              <w:sz w:val="16"/>
              <w:szCs w:val="16"/>
              <w:lang w:val="de-DE"/>
            </w:rPr>
          </w:pPr>
        </w:p>
      </w:tc>
      <w:tc>
        <w:tcPr>
          <w:tcW w:w="1276" w:type="dxa"/>
          <w:tcBorders>
            <w:top w:val="single" w:sz="4" w:space="0" w:color="auto"/>
            <w:left w:val="single" w:sz="4" w:space="0" w:color="auto"/>
            <w:bottom w:val="single" w:sz="4" w:space="0" w:color="auto"/>
            <w:right w:val="single" w:sz="4" w:space="0" w:color="auto"/>
          </w:tcBorders>
          <w:vAlign w:val="center"/>
        </w:tcPr>
        <w:p w14:paraId="16BA911C" w14:textId="77777777" w:rsidR="00D6788E" w:rsidRPr="00FA5936" w:rsidRDefault="00D6788E" w:rsidP="008C3818">
          <w:pPr>
            <w:pStyle w:val="Footer"/>
            <w:jc w:val="center"/>
            <w:rPr>
              <w:sz w:val="16"/>
              <w:szCs w:val="16"/>
              <w:lang w:val="de-DE"/>
            </w:rPr>
          </w:pPr>
        </w:p>
      </w:tc>
      <w:tc>
        <w:tcPr>
          <w:tcW w:w="1701" w:type="dxa"/>
          <w:tcBorders>
            <w:top w:val="single" w:sz="4" w:space="0" w:color="auto"/>
            <w:left w:val="single" w:sz="4" w:space="0" w:color="auto"/>
            <w:bottom w:val="single" w:sz="4" w:space="0" w:color="auto"/>
            <w:right w:val="single" w:sz="4" w:space="0" w:color="auto"/>
          </w:tcBorders>
          <w:vAlign w:val="center"/>
        </w:tcPr>
        <w:p w14:paraId="0E5DAB4D" w14:textId="77777777" w:rsidR="00D6788E" w:rsidRPr="00FA5936" w:rsidRDefault="00D6788E" w:rsidP="008C3818">
          <w:pPr>
            <w:pStyle w:val="Footer"/>
            <w:rPr>
              <w:sz w:val="16"/>
              <w:szCs w:val="16"/>
              <w:lang w:val="de-DE"/>
            </w:rPr>
          </w:pPr>
        </w:p>
      </w:tc>
      <w:tc>
        <w:tcPr>
          <w:tcW w:w="1701" w:type="dxa"/>
          <w:tcBorders>
            <w:top w:val="single" w:sz="4" w:space="0" w:color="auto"/>
            <w:left w:val="single" w:sz="4" w:space="0" w:color="auto"/>
            <w:bottom w:val="single" w:sz="4" w:space="0" w:color="auto"/>
            <w:right w:val="single" w:sz="4" w:space="0" w:color="auto"/>
          </w:tcBorders>
          <w:vAlign w:val="center"/>
        </w:tcPr>
        <w:p w14:paraId="3A81716E" w14:textId="77777777" w:rsidR="00D6788E" w:rsidRPr="00FA5936" w:rsidRDefault="00D6788E" w:rsidP="008C3818">
          <w:pPr>
            <w:pStyle w:val="Footer"/>
            <w:rPr>
              <w:sz w:val="16"/>
              <w:szCs w:val="16"/>
              <w:lang w:val="de-DE"/>
            </w:rPr>
          </w:pPr>
        </w:p>
      </w:tc>
      <w:tc>
        <w:tcPr>
          <w:tcW w:w="1619" w:type="dxa"/>
          <w:tcBorders>
            <w:top w:val="single" w:sz="4" w:space="0" w:color="auto"/>
            <w:left w:val="single" w:sz="4" w:space="0" w:color="auto"/>
            <w:bottom w:val="single" w:sz="4" w:space="0" w:color="auto"/>
            <w:right w:val="single" w:sz="4" w:space="0" w:color="auto"/>
          </w:tcBorders>
          <w:vAlign w:val="center"/>
        </w:tcPr>
        <w:p w14:paraId="12E9553E" w14:textId="77777777" w:rsidR="00D6788E" w:rsidRPr="00FA5936" w:rsidRDefault="00D6788E" w:rsidP="008C3818">
          <w:pPr>
            <w:pStyle w:val="Footer"/>
            <w:rPr>
              <w:sz w:val="16"/>
              <w:szCs w:val="16"/>
              <w:lang w:val="de-DE"/>
            </w:rPr>
          </w:pP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14:paraId="1C77DB8E" w14:textId="77777777" w:rsidR="00D6788E" w:rsidRPr="00FA5936" w:rsidRDefault="00D6788E" w:rsidP="008C3818">
          <w:pPr>
            <w:pStyle w:val="Footer"/>
            <w:rPr>
              <w:sz w:val="16"/>
              <w:szCs w:val="16"/>
              <w:lang w:val="de-DE"/>
            </w:rPr>
          </w:pPr>
        </w:p>
      </w:tc>
    </w:tr>
    <w:tr w:rsidR="00D6788E" w:rsidRPr="002623C4" w14:paraId="2F40C38E" w14:textId="77777777" w:rsidTr="00D6788E">
      <w:trPr>
        <w:trHeight w:val="70"/>
      </w:trPr>
      <w:tc>
        <w:tcPr>
          <w:tcW w:w="817" w:type="dxa"/>
          <w:tcBorders>
            <w:top w:val="single" w:sz="4" w:space="0" w:color="auto"/>
            <w:left w:val="single" w:sz="4" w:space="0" w:color="auto"/>
            <w:bottom w:val="single" w:sz="4" w:space="0" w:color="auto"/>
            <w:right w:val="single" w:sz="4" w:space="0" w:color="auto"/>
          </w:tcBorders>
          <w:vAlign w:val="center"/>
        </w:tcPr>
        <w:p w14:paraId="3FEE9CE7" w14:textId="78F51981" w:rsidR="00D6788E" w:rsidRPr="00704FF3" w:rsidRDefault="00D6788E" w:rsidP="005C7EDF">
          <w:pPr>
            <w:pStyle w:val="Footer"/>
            <w:ind w:right="-1123"/>
            <w:rPr>
              <w:sz w:val="16"/>
              <w:szCs w:val="16"/>
              <w:lang w:val="de-DE"/>
            </w:rPr>
          </w:pPr>
        </w:p>
      </w:tc>
      <w:tc>
        <w:tcPr>
          <w:tcW w:w="992" w:type="dxa"/>
          <w:tcBorders>
            <w:top w:val="single" w:sz="4" w:space="0" w:color="auto"/>
            <w:left w:val="single" w:sz="4" w:space="0" w:color="auto"/>
            <w:bottom w:val="single" w:sz="4" w:space="0" w:color="auto"/>
            <w:right w:val="single" w:sz="4" w:space="0" w:color="auto"/>
          </w:tcBorders>
          <w:vAlign w:val="center"/>
        </w:tcPr>
        <w:p w14:paraId="40062D46" w14:textId="1B5F2774" w:rsidR="00D6788E" w:rsidRDefault="005C7EDF" w:rsidP="005C7EDF">
          <w:pPr>
            <w:pStyle w:val="Footer"/>
            <w:ind w:right="-1125"/>
            <w:rPr>
              <w:sz w:val="16"/>
              <w:szCs w:val="16"/>
              <w:lang w:val="de-DE"/>
            </w:rPr>
          </w:pPr>
          <w:r>
            <w:rPr>
              <w:sz w:val="16"/>
              <w:szCs w:val="16"/>
              <w:lang w:val="de-DE"/>
            </w:rPr>
            <w:t>inquiry</w:t>
          </w:r>
        </w:p>
      </w:tc>
      <w:tc>
        <w:tcPr>
          <w:tcW w:w="709" w:type="dxa"/>
          <w:tcBorders>
            <w:top w:val="single" w:sz="4" w:space="0" w:color="auto"/>
            <w:left w:val="single" w:sz="4" w:space="0" w:color="auto"/>
            <w:bottom w:val="single" w:sz="4" w:space="0" w:color="auto"/>
            <w:right w:val="single" w:sz="4" w:space="0" w:color="auto"/>
          </w:tcBorders>
          <w:vAlign w:val="center"/>
        </w:tcPr>
        <w:p w14:paraId="4803AAB9" w14:textId="5A6BC22B" w:rsidR="00D6788E" w:rsidRPr="00704FF3" w:rsidRDefault="005C7EDF" w:rsidP="005C7EDF">
          <w:pPr>
            <w:pStyle w:val="Footer"/>
            <w:ind w:right="-1271"/>
            <w:rPr>
              <w:sz w:val="16"/>
              <w:szCs w:val="16"/>
              <w:lang w:val="de-DE"/>
            </w:rPr>
          </w:pPr>
          <w:r>
            <w:rPr>
              <w:sz w:val="16"/>
              <w:szCs w:val="16"/>
              <w:lang w:val="de-DE"/>
            </w:rPr>
            <w:t>1.0</w:t>
          </w:r>
        </w:p>
      </w:tc>
      <w:tc>
        <w:tcPr>
          <w:tcW w:w="1276" w:type="dxa"/>
          <w:tcBorders>
            <w:top w:val="single" w:sz="4" w:space="0" w:color="auto"/>
            <w:left w:val="single" w:sz="4" w:space="0" w:color="auto"/>
            <w:bottom w:val="single" w:sz="4" w:space="0" w:color="auto"/>
            <w:right w:val="single" w:sz="4" w:space="0" w:color="auto"/>
          </w:tcBorders>
          <w:vAlign w:val="center"/>
        </w:tcPr>
        <w:p w14:paraId="4FB9624F" w14:textId="3829E484" w:rsidR="00D6788E" w:rsidRPr="00704FF3" w:rsidRDefault="00A548CF" w:rsidP="005C7EDF">
          <w:pPr>
            <w:pStyle w:val="Footer"/>
            <w:ind w:right="-563"/>
            <w:rPr>
              <w:sz w:val="16"/>
              <w:szCs w:val="16"/>
              <w:lang w:val="de-DE"/>
            </w:rPr>
          </w:pPr>
          <w:r>
            <w:rPr>
              <w:sz w:val="16"/>
              <w:szCs w:val="16"/>
              <w:lang w:val="de-DE"/>
            </w:rPr>
            <w:t>14</w:t>
          </w:r>
          <w:r w:rsidR="005C7EDF">
            <w:rPr>
              <w:sz w:val="16"/>
              <w:szCs w:val="16"/>
              <w:lang w:val="de-DE"/>
            </w:rPr>
            <w:t>.04.2022</w:t>
          </w:r>
        </w:p>
      </w:tc>
      <w:tc>
        <w:tcPr>
          <w:tcW w:w="1701" w:type="dxa"/>
          <w:tcBorders>
            <w:top w:val="single" w:sz="4" w:space="0" w:color="auto"/>
            <w:left w:val="single" w:sz="4" w:space="0" w:color="auto"/>
            <w:bottom w:val="single" w:sz="4" w:space="0" w:color="auto"/>
            <w:right w:val="single" w:sz="4" w:space="0" w:color="auto"/>
          </w:tcBorders>
          <w:vAlign w:val="center"/>
        </w:tcPr>
        <w:p w14:paraId="15FD4825" w14:textId="111F7083" w:rsidR="00D6788E" w:rsidRPr="002623C4" w:rsidRDefault="005C7EDF" w:rsidP="005C7EDF">
          <w:pPr>
            <w:pStyle w:val="Footer"/>
            <w:rPr>
              <w:sz w:val="16"/>
              <w:szCs w:val="16"/>
            </w:rPr>
          </w:pPr>
          <w:r>
            <w:rPr>
              <w:sz w:val="16"/>
              <w:szCs w:val="16"/>
            </w:rPr>
            <w:t>E. Pitsiou, GCP</w:t>
          </w:r>
        </w:p>
      </w:tc>
      <w:tc>
        <w:tcPr>
          <w:tcW w:w="1701" w:type="dxa"/>
          <w:tcBorders>
            <w:top w:val="single" w:sz="4" w:space="0" w:color="auto"/>
            <w:left w:val="single" w:sz="4" w:space="0" w:color="auto"/>
            <w:bottom w:val="single" w:sz="4" w:space="0" w:color="auto"/>
            <w:right w:val="single" w:sz="4" w:space="0" w:color="auto"/>
          </w:tcBorders>
          <w:vAlign w:val="center"/>
        </w:tcPr>
        <w:p w14:paraId="30C565F2" w14:textId="380746A8" w:rsidR="00D6788E" w:rsidRPr="002623C4" w:rsidRDefault="005C7EDF" w:rsidP="005C7EDF">
          <w:pPr>
            <w:pStyle w:val="Footer"/>
            <w:rPr>
              <w:sz w:val="16"/>
              <w:szCs w:val="16"/>
            </w:rPr>
          </w:pPr>
          <w:r>
            <w:rPr>
              <w:sz w:val="16"/>
              <w:szCs w:val="16"/>
            </w:rPr>
            <w:t>D. Bumann, GCP</w:t>
          </w:r>
        </w:p>
      </w:tc>
      <w:tc>
        <w:tcPr>
          <w:tcW w:w="1619" w:type="dxa"/>
          <w:tcBorders>
            <w:top w:val="single" w:sz="4" w:space="0" w:color="auto"/>
            <w:left w:val="single" w:sz="4" w:space="0" w:color="auto"/>
            <w:bottom w:val="single" w:sz="4" w:space="0" w:color="auto"/>
            <w:right w:val="single" w:sz="4" w:space="0" w:color="auto"/>
          </w:tcBorders>
          <w:vAlign w:val="center"/>
        </w:tcPr>
        <w:p w14:paraId="1FE4B8BA" w14:textId="62BFB562" w:rsidR="00D6788E" w:rsidRPr="002623C4" w:rsidRDefault="005C7EDF" w:rsidP="005C7EDF">
          <w:pPr>
            <w:pStyle w:val="Footer"/>
            <w:rPr>
              <w:sz w:val="16"/>
              <w:szCs w:val="16"/>
            </w:rPr>
          </w:pPr>
          <w:r>
            <w:rPr>
              <w:sz w:val="16"/>
              <w:szCs w:val="16"/>
            </w:rPr>
            <w:t>E. Pitsiou, GCP</w:t>
          </w:r>
          <w:r w:rsidRPr="002623C4">
            <w:rPr>
              <w:sz w:val="16"/>
              <w:szCs w:val="16"/>
            </w:rPr>
            <w:t xml:space="preserve"> </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14:paraId="248F79CF" w14:textId="77777777" w:rsidR="00D6788E" w:rsidRPr="002623C4" w:rsidRDefault="00D6788E" w:rsidP="008C3818">
          <w:pPr>
            <w:pStyle w:val="Footer"/>
            <w:rPr>
              <w:sz w:val="16"/>
              <w:szCs w:val="16"/>
            </w:rPr>
          </w:pPr>
        </w:p>
      </w:tc>
    </w:tr>
    <w:tr w:rsidR="00D6788E" w:rsidRPr="00D51C55" w14:paraId="4BB614F8" w14:textId="77777777" w:rsidTr="00D6788E">
      <w:tc>
        <w:tcPr>
          <w:tcW w:w="817" w:type="dxa"/>
          <w:tcBorders>
            <w:top w:val="single" w:sz="4" w:space="0" w:color="auto"/>
            <w:left w:val="single" w:sz="4" w:space="0" w:color="auto"/>
            <w:bottom w:val="single" w:sz="4" w:space="0" w:color="auto"/>
            <w:right w:val="single" w:sz="4" w:space="0" w:color="auto"/>
          </w:tcBorders>
        </w:tcPr>
        <w:p w14:paraId="629AF1C1" w14:textId="77777777" w:rsidR="00D6788E" w:rsidRPr="00D51C55" w:rsidRDefault="00D6788E" w:rsidP="008C3818">
          <w:pPr>
            <w:pStyle w:val="Footer"/>
            <w:jc w:val="center"/>
            <w:rPr>
              <w:b/>
              <w:sz w:val="16"/>
              <w:szCs w:val="16"/>
            </w:rPr>
          </w:pPr>
          <w:r>
            <w:rPr>
              <w:b/>
              <w:sz w:val="16"/>
              <w:szCs w:val="16"/>
            </w:rPr>
            <w:t>S</w:t>
          </w:r>
          <w:r w:rsidRPr="00D51C55">
            <w:rPr>
              <w:b/>
              <w:sz w:val="16"/>
              <w:szCs w:val="16"/>
            </w:rPr>
            <w:t>tatus</w:t>
          </w:r>
        </w:p>
      </w:tc>
      <w:tc>
        <w:tcPr>
          <w:tcW w:w="992" w:type="dxa"/>
          <w:tcBorders>
            <w:top w:val="single" w:sz="4" w:space="0" w:color="auto"/>
            <w:left w:val="single" w:sz="4" w:space="0" w:color="auto"/>
            <w:bottom w:val="single" w:sz="4" w:space="0" w:color="auto"/>
            <w:right w:val="single" w:sz="4" w:space="0" w:color="auto"/>
          </w:tcBorders>
        </w:tcPr>
        <w:p w14:paraId="6D396AC7" w14:textId="77777777" w:rsidR="00D6788E" w:rsidRDefault="00D6788E" w:rsidP="008C3818">
          <w:pPr>
            <w:pStyle w:val="Footer"/>
            <w:jc w:val="center"/>
            <w:rPr>
              <w:b/>
              <w:sz w:val="16"/>
              <w:szCs w:val="16"/>
            </w:rPr>
          </w:pPr>
          <w:r>
            <w:rPr>
              <w:b/>
              <w:sz w:val="16"/>
              <w:szCs w:val="16"/>
            </w:rPr>
            <w:t>Purpose</w:t>
          </w:r>
        </w:p>
      </w:tc>
      <w:tc>
        <w:tcPr>
          <w:tcW w:w="709" w:type="dxa"/>
          <w:tcBorders>
            <w:top w:val="single" w:sz="4" w:space="0" w:color="auto"/>
            <w:left w:val="single" w:sz="4" w:space="0" w:color="auto"/>
            <w:bottom w:val="single" w:sz="4" w:space="0" w:color="auto"/>
            <w:right w:val="single" w:sz="4" w:space="0" w:color="auto"/>
          </w:tcBorders>
        </w:tcPr>
        <w:p w14:paraId="4EC24330" w14:textId="77777777" w:rsidR="00D6788E" w:rsidRPr="00D51C55" w:rsidRDefault="00D6788E" w:rsidP="008C3818">
          <w:pPr>
            <w:pStyle w:val="Footer"/>
            <w:jc w:val="center"/>
            <w:rPr>
              <w:b/>
              <w:sz w:val="16"/>
              <w:szCs w:val="16"/>
            </w:rPr>
          </w:pPr>
          <w:r>
            <w:rPr>
              <w:b/>
              <w:sz w:val="16"/>
              <w:szCs w:val="16"/>
            </w:rPr>
            <w:t>I</w:t>
          </w:r>
          <w:r w:rsidRPr="00D51C55">
            <w:rPr>
              <w:b/>
              <w:sz w:val="16"/>
              <w:szCs w:val="16"/>
            </w:rPr>
            <w:t>ssue</w:t>
          </w:r>
        </w:p>
      </w:tc>
      <w:tc>
        <w:tcPr>
          <w:tcW w:w="1276" w:type="dxa"/>
          <w:tcBorders>
            <w:top w:val="single" w:sz="4" w:space="0" w:color="auto"/>
            <w:left w:val="single" w:sz="4" w:space="0" w:color="auto"/>
            <w:bottom w:val="single" w:sz="4" w:space="0" w:color="auto"/>
            <w:right w:val="single" w:sz="4" w:space="0" w:color="auto"/>
          </w:tcBorders>
        </w:tcPr>
        <w:p w14:paraId="0D985BB0" w14:textId="77777777" w:rsidR="00D6788E" w:rsidRPr="00D51C55" w:rsidRDefault="00D6788E" w:rsidP="008C3818">
          <w:pPr>
            <w:pStyle w:val="Footer"/>
            <w:jc w:val="center"/>
            <w:rPr>
              <w:b/>
              <w:sz w:val="16"/>
              <w:szCs w:val="16"/>
            </w:rPr>
          </w:pPr>
          <w:r>
            <w:rPr>
              <w:b/>
              <w:sz w:val="16"/>
              <w:szCs w:val="16"/>
            </w:rPr>
            <w:t>D</w:t>
          </w:r>
          <w:r w:rsidRPr="00D51C55">
            <w:rPr>
              <w:b/>
              <w:sz w:val="16"/>
              <w:szCs w:val="16"/>
            </w:rPr>
            <w:t>ate</w:t>
          </w:r>
        </w:p>
      </w:tc>
      <w:tc>
        <w:tcPr>
          <w:tcW w:w="1701" w:type="dxa"/>
          <w:tcBorders>
            <w:top w:val="single" w:sz="4" w:space="0" w:color="auto"/>
            <w:left w:val="single" w:sz="4" w:space="0" w:color="auto"/>
            <w:bottom w:val="single" w:sz="4" w:space="0" w:color="auto"/>
            <w:right w:val="single" w:sz="4" w:space="0" w:color="auto"/>
          </w:tcBorders>
        </w:tcPr>
        <w:p w14:paraId="29021AD9" w14:textId="77777777" w:rsidR="00D6788E" w:rsidRPr="00D51C55" w:rsidRDefault="00D6788E" w:rsidP="008C3818">
          <w:pPr>
            <w:pStyle w:val="Footer"/>
            <w:rPr>
              <w:b/>
              <w:sz w:val="16"/>
              <w:szCs w:val="16"/>
            </w:rPr>
          </w:pPr>
          <w:r>
            <w:rPr>
              <w:b/>
              <w:sz w:val="16"/>
              <w:szCs w:val="16"/>
            </w:rPr>
            <w:t>P</w:t>
          </w:r>
          <w:r w:rsidRPr="00D51C55">
            <w:rPr>
              <w:b/>
              <w:sz w:val="16"/>
              <w:szCs w:val="16"/>
            </w:rPr>
            <w:t>repared</w:t>
          </w:r>
        </w:p>
      </w:tc>
      <w:tc>
        <w:tcPr>
          <w:tcW w:w="1701" w:type="dxa"/>
          <w:tcBorders>
            <w:top w:val="single" w:sz="4" w:space="0" w:color="auto"/>
            <w:left w:val="single" w:sz="4" w:space="0" w:color="auto"/>
            <w:bottom w:val="single" w:sz="4" w:space="0" w:color="auto"/>
            <w:right w:val="single" w:sz="4" w:space="0" w:color="auto"/>
          </w:tcBorders>
        </w:tcPr>
        <w:p w14:paraId="50CCBB3E" w14:textId="77777777" w:rsidR="00D6788E" w:rsidRPr="00D51C55" w:rsidRDefault="00D6788E" w:rsidP="008C3818">
          <w:pPr>
            <w:pStyle w:val="Footer"/>
            <w:ind w:left="-20" w:firstLine="20"/>
            <w:rPr>
              <w:b/>
              <w:sz w:val="16"/>
              <w:szCs w:val="16"/>
            </w:rPr>
          </w:pPr>
          <w:r>
            <w:rPr>
              <w:b/>
              <w:sz w:val="16"/>
              <w:szCs w:val="16"/>
            </w:rPr>
            <w:t>Reviewed</w:t>
          </w:r>
        </w:p>
      </w:tc>
      <w:tc>
        <w:tcPr>
          <w:tcW w:w="1619" w:type="dxa"/>
          <w:tcBorders>
            <w:top w:val="single" w:sz="4" w:space="0" w:color="auto"/>
            <w:left w:val="single" w:sz="4" w:space="0" w:color="auto"/>
            <w:bottom w:val="single" w:sz="4" w:space="0" w:color="auto"/>
            <w:right w:val="single" w:sz="4" w:space="0" w:color="auto"/>
          </w:tcBorders>
        </w:tcPr>
        <w:p w14:paraId="59380D24" w14:textId="77777777" w:rsidR="00D6788E" w:rsidRPr="00D51C55" w:rsidRDefault="00D6788E" w:rsidP="008C3818">
          <w:pPr>
            <w:pStyle w:val="Footer"/>
            <w:rPr>
              <w:b/>
              <w:sz w:val="16"/>
              <w:szCs w:val="16"/>
            </w:rPr>
          </w:pPr>
          <w:r>
            <w:rPr>
              <w:b/>
              <w:sz w:val="16"/>
              <w:szCs w:val="16"/>
            </w:rPr>
            <w:t>Approved</w:t>
          </w:r>
        </w:p>
      </w:tc>
      <w:tc>
        <w:tcPr>
          <w:tcW w:w="1074" w:type="dxa"/>
          <w:tcBorders>
            <w:top w:val="single" w:sz="4" w:space="0" w:color="auto"/>
            <w:left w:val="single" w:sz="4" w:space="0" w:color="auto"/>
            <w:bottom w:val="single" w:sz="4" w:space="0" w:color="auto"/>
            <w:right w:val="single" w:sz="4" w:space="0" w:color="auto"/>
          </w:tcBorders>
          <w:shd w:val="clear" w:color="auto" w:fill="auto"/>
        </w:tcPr>
        <w:p w14:paraId="565D1331" w14:textId="77777777" w:rsidR="00D6788E" w:rsidRPr="00D51C55" w:rsidRDefault="00D6788E" w:rsidP="008C3818">
          <w:pPr>
            <w:pStyle w:val="Footer"/>
            <w:rPr>
              <w:b/>
              <w:sz w:val="16"/>
              <w:szCs w:val="16"/>
            </w:rPr>
          </w:pPr>
          <w:r>
            <w:rPr>
              <w:b/>
              <w:sz w:val="16"/>
              <w:szCs w:val="16"/>
            </w:rPr>
            <w:t>Remark</w:t>
          </w:r>
        </w:p>
      </w:tc>
    </w:tr>
    <w:tr w:rsidR="00D6788E" w:rsidRPr="006C3182" w14:paraId="718C7CDD" w14:textId="77777777" w:rsidTr="00CA6C17">
      <w:tblPrEx>
        <w:tblCellMar>
          <w:left w:w="68" w:type="dxa"/>
          <w:right w:w="68" w:type="dxa"/>
        </w:tblCellMar>
      </w:tblPrEx>
      <w:trPr>
        <w:trHeight w:val="1225"/>
      </w:trPr>
      <w:tc>
        <w:tcPr>
          <w:tcW w:w="9889" w:type="dxa"/>
          <w:gridSpan w:val="8"/>
          <w:tcBorders>
            <w:top w:val="single" w:sz="4" w:space="0" w:color="auto"/>
            <w:left w:val="nil"/>
            <w:bottom w:val="nil"/>
            <w:right w:val="nil"/>
          </w:tcBorders>
        </w:tcPr>
        <w:p w14:paraId="234F4397" w14:textId="77777777" w:rsidR="00D6788E" w:rsidRDefault="00D6788E" w:rsidP="008C3818">
          <w:pPr>
            <w:spacing w:before="240"/>
            <w:rPr>
              <w:sz w:val="16"/>
              <w:szCs w:val="16"/>
            </w:rPr>
          </w:pPr>
          <w:r w:rsidRPr="00865EF5">
            <w:rPr>
              <w:sz w:val="16"/>
              <w:szCs w:val="16"/>
            </w:rPr>
            <w:t>The reproduction, distribution and utilization of this document as well as the communication of its contents to others without express authorization are prohibited. Offenders will be held liable for the payment of damages. All rights reserved in the event of the grant of a patent, utility model or design.</w:t>
          </w:r>
        </w:p>
        <w:p w14:paraId="32E0B500" w14:textId="77777777" w:rsidR="00D6788E" w:rsidRPr="006C3182" w:rsidRDefault="00D6788E" w:rsidP="008C3818">
          <w:pPr>
            <w:tabs>
              <w:tab w:val="left" w:pos="8538"/>
              <w:tab w:val="right" w:pos="10210"/>
            </w:tabs>
            <w:spacing w:before="240"/>
            <w:ind w:right="-69"/>
            <w:jc w:val="both"/>
            <w:rPr>
              <w:noProof/>
              <w:sz w:val="16"/>
              <w:szCs w:val="16"/>
              <w:lang w:val="en-US"/>
            </w:rPr>
          </w:pPr>
          <w:r>
            <w:rPr>
              <w:sz w:val="12"/>
              <w:szCs w:val="16"/>
              <w:lang w:val="en-US"/>
            </w:rPr>
            <w:tab/>
          </w:r>
          <w:r w:rsidRPr="006C3182">
            <w:rPr>
              <w:lang w:val="en-US"/>
            </w:rP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1</w:t>
          </w:r>
          <w:r>
            <w:rPr>
              <w:b/>
              <w:bCs/>
              <w:sz w:val="24"/>
              <w:szCs w:val="24"/>
            </w:rPr>
            <w:fldChar w:fldCharType="end"/>
          </w:r>
          <w:r w:rsidRPr="006C3182">
            <w:rPr>
              <w:lang w:val="en-US"/>
            </w:rPr>
            <w:t xml:space="preserve"> of </w:t>
          </w:r>
          <w:r>
            <w:rPr>
              <w:b/>
              <w:bCs/>
              <w:sz w:val="24"/>
              <w:szCs w:val="24"/>
            </w:rPr>
            <w:fldChar w:fldCharType="begin"/>
          </w:r>
          <w:r>
            <w:rPr>
              <w:b/>
              <w:bCs/>
            </w:rPr>
            <w:instrText>NUMPAGES</w:instrText>
          </w:r>
          <w:r>
            <w:rPr>
              <w:b/>
              <w:bCs/>
              <w:sz w:val="24"/>
              <w:szCs w:val="24"/>
            </w:rPr>
            <w:fldChar w:fldCharType="separate"/>
          </w:r>
          <w:r>
            <w:rPr>
              <w:b/>
              <w:bCs/>
              <w:sz w:val="24"/>
              <w:szCs w:val="24"/>
            </w:rPr>
            <w:t>9</w:t>
          </w:r>
          <w:r>
            <w:rPr>
              <w:b/>
              <w:bCs/>
              <w:sz w:val="24"/>
              <w:szCs w:val="24"/>
            </w:rPr>
            <w:fldChar w:fldCharType="end"/>
          </w:r>
        </w:p>
      </w:tc>
    </w:tr>
  </w:tbl>
  <w:p w14:paraId="359F2F82" w14:textId="77777777" w:rsidR="00D6788E" w:rsidRPr="008C3818" w:rsidRDefault="00D6788E" w:rsidP="008C38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6DDBBB" w14:textId="77777777" w:rsidR="00D6788E" w:rsidRDefault="00D6788E">
      <w:r>
        <w:separator/>
      </w:r>
    </w:p>
  </w:footnote>
  <w:footnote w:type="continuationSeparator" w:id="0">
    <w:p w14:paraId="421695BE" w14:textId="77777777" w:rsidR="00D6788E" w:rsidRDefault="00D678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3D56D" w14:textId="77777777" w:rsidR="00A548CF" w:rsidRDefault="00A548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031" w:type="dxa"/>
      <w:tblLayout w:type="fixed"/>
      <w:tblLook w:val="0480" w:firstRow="0" w:lastRow="0" w:firstColumn="1" w:lastColumn="0" w:noHBand="0" w:noVBand="1"/>
    </w:tblPr>
    <w:tblGrid>
      <w:gridCol w:w="1491"/>
      <w:gridCol w:w="2884"/>
      <w:gridCol w:w="608"/>
      <w:gridCol w:w="1504"/>
      <w:gridCol w:w="2835"/>
      <w:gridCol w:w="709"/>
    </w:tblGrid>
    <w:tr w:rsidR="00D6788E" w:rsidRPr="00183A17" w14:paraId="62DF73C9" w14:textId="77777777" w:rsidTr="00D6788E">
      <w:trPr>
        <w:trHeight w:val="283"/>
      </w:trPr>
      <w:tc>
        <w:tcPr>
          <w:tcW w:w="1491" w:type="dxa"/>
          <w:tcBorders>
            <w:top w:val="single" w:sz="4" w:space="0" w:color="auto"/>
            <w:bottom w:val="single" w:sz="4" w:space="0" w:color="auto"/>
            <w:right w:val="nil"/>
          </w:tcBorders>
          <w:vAlign w:val="center"/>
        </w:tcPr>
        <w:p w14:paraId="44381DD9" w14:textId="77777777" w:rsidR="00D6788E" w:rsidRPr="00183A17" w:rsidRDefault="00D6788E" w:rsidP="008C3818">
          <w:pPr>
            <w:pStyle w:val="Header"/>
            <w:rPr>
              <w:sz w:val="16"/>
              <w:szCs w:val="16"/>
              <w:lang w:val="de-DE"/>
            </w:rPr>
          </w:pPr>
          <w:bookmarkStart w:id="187" w:name="_Hlk56151444"/>
          <w:r w:rsidRPr="00183A17">
            <w:rPr>
              <w:sz w:val="16"/>
              <w:szCs w:val="16"/>
              <w:lang w:val="de-DE"/>
            </w:rPr>
            <w:t>Linde Project No.</w:t>
          </w:r>
        </w:p>
      </w:tc>
      <w:tc>
        <w:tcPr>
          <w:tcW w:w="2884" w:type="dxa"/>
          <w:tcBorders>
            <w:top w:val="single" w:sz="4" w:space="0" w:color="auto"/>
            <w:left w:val="nil"/>
            <w:bottom w:val="single" w:sz="4" w:space="0" w:color="auto"/>
          </w:tcBorders>
          <w:vAlign w:val="center"/>
        </w:tcPr>
        <w:p w14:paraId="37DDE26D" w14:textId="0A506743" w:rsidR="00D6788E" w:rsidRPr="00183A17" w:rsidRDefault="006F00A2" w:rsidP="008C3818">
          <w:pPr>
            <w:pStyle w:val="Header"/>
            <w:ind w:left="-57"/>
            <w:rPr>
              <w:b/>
              <w:lang w:val="it-IT"/>
            </w:rPr>
          </w:pPr>
          <w:r>
            <w:rPr>
              <w:b/>
            </w:rPr>
            <w:t>tbd</w:t>
          </w:r>
        </w:p>
      </w:tc>
      <w:tc>
        <w:tcPr>
          <w:tcW w:w="608" w:type="dxa"/>
          <w:tcBorders>
            <w:top w:val="single" w:sz="4" w:space="0" w:color="auto"/>
            <w:bottom w:val="single" w:sz="4" w:space="0" w:color="auto"/>
          </w:tcBorders>
          <w:vAlign w:val="center"/>
        </w:tcPr>
        <w:p w14:paraId="56444C35" w14:textId="77777777" w:rsidR="00D6788E" w:rsidRPr="00183A17" w:rsidRDefault="00D6788E" w:rsidP="008C3818">
          <w:pPr>
            <w:pStyle w:val="Header"/>
            <w:rPr>
              <w:sz w:val="16"/>
              <w:szCs w:val="16"/>
              <w:lang w:val="de-DE"/>
            </w:rPr>
          </w:pPr>
          <w:r w:rsidRPr="00183A17">
            <w:rPr>
              <w:sz w:val="16"/>
              <w:szCs w:val="16"/>
              <w:lang w:val="de-DE"/>
            </w:rPr>
            <w:t>Linde Issue</w:t>
          </w:r>
        </w:p>
      </w:tc>
      <w:tc>
        <w:tcPr>
          <w:tcW w:w="1504" w:type="dxa"/>
          <w:tcBorders>
            <w:top w:val="single" w:sz="4" w:space="0" w:color="auto"/>
            <w:bottom w:val="single" w:sz="4" w:space="0" w:color="auto"/>
            <w:right w:val="nil"/>
          </w:tcBorders>
          <w:vAlign w:val="center"/>
        </w:tcPr>
        <w:p w14:paraId="152C7A94" w14:textId="77777777" w:rsidR="00D6788E" w:rsidRPr="00183A17" w:rsidRDefault="00D6788E" w:rsidP="008C3818">
          <w:pPr>
            <w:pStyle w:val="Header"/>
            <w:rPr>
              <w:sz w:val="16"/>
              <w:szCs w:val="16"/>
              <w:lang w:val="de-DE"/>
            </w:rPr>
          </w:pPr>
          <w:r w:rsidRPr="00183A17">
            <w:rPr>
              <w:sz w:val="16"/>
              <w:szCs w:val="16"/>
              <w:lang w:val="de-DE"/>
            </w:rPr>
            <w:t>Client Project No.</w:t>
          </w:r>
        </w:p>
      </w:tc>
      <w:tc>
        <w:tcPr>
          <w:tcW w:w="2835" w:type="dxa"/>
          <w:tcBorders>
            <w:top w:val="single" w:sz="4" w:space="0" w:color="auto"/>
            <w:left w:val="nil"/>
            <w:bottom w:val="single" w:sz="4" w:space="0" w:color="auto"/>
          </w:tcBorders>
          <w:vAlign w:val="center"/>
        </w:tcPr>
        <w:p w14:paraId="666733C4" w14:textId="7B91EE80" w:rsidR="00D6788E" w:rsidRPr="00183A17" w:rsidRDefault="00D6788E" w:rsidP="008C3818">
          <w:pPr>
            <w:pStyle w:val="Header"/>
            <w:ind w:left="-57"/>
            <w:rPr>
              <w:b/>
              <w:lang w:val="en-US"/>
            </w:rPr>
          </w:pPr>
        </w:p>
      </w:tc>
      <w:tc>
        <w:tcPr>
          <w:tcW w:w="709" w:type="dxa"/>
          <w:tcBorders>
            <w:top w:val="single" w:sz="4" w:space="0" w:color="auto"/>
            <w:bottom w:val="single" w:sz="4" w:space="0" w:color="auto"/>
          </w:tcBorders>
          <w:vAlign w:val="center"/>
        </w:tcPr>
        <w:p w14:paraId="2039C24B" w14:textId="77777777" w:rsidR="00D6788E" w:rsidRPr="00183A17" w:rsidRDefault="00D6788E" w:rsidP="008C3818">
          <w:pPr>
            <w:pStyle w:val="Header"/>
            <w:rPr>
              <w:b/>
              <w:sz w:val="16"/>
              <w:szCs w:val="16"/>
              <w:lang w:val="de-DE"/>
            </w:rPr>
          </w:pPr>
          <w:r w:rsidRPr="00183A17">
            <w:rPr>
              <w:b/>
              <w:sz w:val="16"/>
              <w:szCs w:val="16"/>
              <w:lang w:val="de-DE"/>
            </w:rPr>
            <w:t>Client Rev.</w:t>
          </w:r>
        </w:p>
      </w:tc>
    </w:tr>
    <w:tr w:rsidR="00D6788E" w:rsidRPr="00183A17" w14:paraId="61D38D7D" w14:textId="77777777" w:rsidTr="00D6788E">
      <w:trPr>
        <w:trHeight w:val="283"/>
      </w:trPr>
      <w:tc>
        <w:tcPr>
          <w:tcW w:w="1491" w:type="dxa"/>
          <w:tcBorders>
            <w:top w:val="single" w:sz="4" w:space="0" w:color="auto"/>
            <w:right w:val="nil"/>
          </w:tcBorders>
          <w:vAlign w:val="center"/>
        </w:tcPr>
        <w:p w14:paraId="3169DD3B" w14:textId="77777777" w:rsidR="00D6788E" w:rsidRPr="00183A17" w:rsidRDefault="00D6788E" w:rsidP="008C3818">
          <w:pPr>
            <w:pStyle w:val="Header"/>
            <w:rPr>
              <w:sz w:val="16"/>
              <w:szCs w:val="16"/>
              <w:lang w:val="de-DE"/>
            </w:rPr>
          </w:pPr>
          <w:r w:rsidRPr="00183A17">
            <w:rPr>
              <w:sz w:val="16"/>
              <w:szCs w:val="16"/>
              <w:lang w:val="de-DE"/>
            </w:rPr>
            <w:t>Linde Doc. No.</w:t>
          </w:r>
        </w:p>
      </w:tc>
      <w:tc>
        <w:tcPr>
          <w:tcW w:w="2884" w:type="dxa"/>
          <w:tcBorders>
            <w:top w:val="single" w:sz="4" w:space="0" w:color="auto"/>
            <w:left w:val="nil"/>
          </w:tcBorders>
          <w:vAlign w:val="center"/>
        </w:tcPr>
        <w:p w14:paraId="4558F9E6" w14:textId="784012DE" w:rsidR="00D6788E" w:rsidRPr="00183A17" w:rsidRDefault="00D6788E" w:rsidP="0043647D">
          <w:pPr>
            <w:pStyle w:val="Header"/>
            <w:tabs>
              <w:tab w:val="right" w:pos="5766"/>
            </w:tabs>
            <w:ind w:left="-57" w:right="-3096"/>
            <w:rPr>
              <w:b/>
              <w:lang w:val="it-IT"/>
            </w:rPr>
          </w:pPr>
          <w:r w:rsidRPr="00477A71">
            <w:rPr>
              <w:b/>
              <w:lang w:val="it-IT"/>
            </w:rPr>
            <w:t>&amp;</w:t>
          </w:r>
          <w:r w:rsidR="005C7EDF">
            <w:rPr>
              <w:b/>
              <w:lang w:val="it-IT"/>
            </w:rPr>
            <w:t xml:space="preserve">AA </w:t>
          </w:r>
          <w:r w:rsidRPr="00477A71">
            <w:rPr>
              <w:b/>
              <w:lang w:val="it-IT"/>
            </w:rPr>
            <w:t>W-S</w:t>
          </w:r>
          <w:r>
            <w:rPr>
              <w:b/>
              <w:lang w:val="it-IT"/>
            </w:rPr>
            <w:t>K</w:t>
          </w:r>
          <w:r w:rsidRPr="00477A71">
            <w:rPr>
              <w:b/>
              <w:lang w:val="it-IT"/>
            </w:rPr>
            <w:t xml:space="preserve"> </w:t>
          </w:r>
          <w:r>
            <w:rPr>
              <w:b/>
              <w:lang w:val="it-IT"/>
            </w:rPr>
            <w:t>2401 (</w:t>
          </w:r>
          <w:r w:rsidRPr="00477A71">
            <w:rPr>
              <w:b/>
              <w:lang w:val="it-IT"/>
            </w:rPr>
            <w:t>EN)</w:t>
          </w:r>
        </w:p>
      </w:tc>
      <w:tc>
        <w:tcPr>
          <w:tcW w:w="608" w:type="dxa"/>
          <w:tcBorders>
            <w:top w:val="single" w:sz="4" w:space="0" w:color="auto"/>
          </w:tcBorders>
          <w:vAlign w:val="center"/>
        </w:tcPr>
        <w:p w14:paraId="0177C1C1" w14:textId="535AFB74" w:rsidR="00D6788E" w:rsidRPr="00183A17" w:rsidRDefault="005C7EDF" w:rsidP="008C3818">
          <w:pPr>
            <w:pStyle w:val="Header"/>
            <w:spacing w:before="20" w:after="20"/>
            <w:ind w:right="-2355"/>
            <w:rPr>
              <w:b/>
              <w:lang w:val="it-IT"/>
            </w:rPr>
          </w:pPr>
          <w:r>
            <w:rPr>
              <w:b/>
              <w:lang w:val="de-DE"/>
            </w:rPr>
            <w:t>1.0</w:t>
          </w:r>
        </w:p>
      </w:tc>
      <w:tc>
        <w:tcPr>
          <w:tcW w:w="1504" w:type="dxa"/>
          <w:tcBorders>
            <w:top w:val="single" w:sz="4" w:space="0" w:color="auto"/>
            <w:right w:val="nil"/>
          </w:tcBorders>
          <w:vAlign w:val="center"/>
        </w:tcPr>
        <w:p w14:paraId="6A50AA61" w14:textId="77777777" w:rsidR="00D6788E" w:rsidRPr="00183A17" w:rsidRDefault="00D6788E" w:rsidP="008C3818">
          <w:pPr>
            <w:pStyle w:val="Header"/>
            <w:rPr>
              <w:sz w:val="16"/>
              <w:szCs w:val="16"/>
              <w:lang w:val="en-US"/>
            </w:rPr>
          </w:pPr>
          <w:r w:rsidRPr="00183A17">
            <w:rPr>
              <w:sz w:val="16"/>
              <w:szCs w:val="16"/>
              <w:lang w:val="en-US"/>
            </w:rPr>
            <w:t>Client Doc. No.</w:t>
          </w:r>
        </w:p>
      </w:tc>
      <w:tc>
        <w:tcPr>
          <w:tcW w:w="2835" w:type="dxa"/>
          <w:tcBorders>
            <w:top w:val="single" w:sz="4" w:space="0" w:color="auto"/>
            <w:left w:val="nil"/>
          </w:tcBorders>
          <w:vAlign w:val="center"/>
        </w:tcPr>
        <w:p w14:paraId="33A53DF5" w14:textId="3CA9B987" w:rsidR="00D6788E" w:rsidRPr="00183A17" w:rsidRDefault="00D6788E" w:rsidP="008C3818">
          <w:pPr>
            <w:pStyle w:val="Header"/>
            <w:ind w:left="-57"/>
            <w:rPr>
              <w:b/>
              <w:lang w:val="it-IT"/>
            </w:rPr>
          </w:pPr>
        </w:p>
      </w:tc>
      <w:tc>
        <w:tcPr>
          <w:tcW w:w="709" w:type="dxa"/>
          <w:tcBorders>
            <w:top w:val="single" w:sz="4" w:space="0" w:color="auto"/>
          </w:tcBorders>
          <w:vAlign w:val="center"/>
        </w:tcPr>
        <w:p w14:paraId="6546A277" w14:textId="335FAD14" w:rsidR="00D6788E" w:rsidRPr="00183A17" w:rsidRDefault="00D6788E" w:rsidP="008C3818">
          <w:pPr>
            <w:pStyle w:val="Header"/>
            <w:ind w:right="-835"/>
            <w:rPr>
              <w:b/>
              <w:lang w:val="de-DE"/>
            </w:rPr>
          </w:pPr>
        </w:p>
      </w:tc>
    </w:tr>
    <w:bookmarkEnd w:id="187"/>
  </w:tbl>
  <w:p w14:paraId="0BE7E196" w14:textId="77777777" w:rsidR="00D6788E" w:rsidRPr="008C3818" w:rsidRDefault="00D6788E" w:rsidP="008C38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1562"/>
      <w:gridCol w:w="3663"/>
      <w:gridCol w:w="2574"/>
      <w:gridCol w:w="2254"/>
    </w:tblGrid>
    <w:tr w:rsidR="00D6788E" w:rsidRPr="00F430BA" w14:paraId="6A47969C" w14:textId="77777777" w:rsidTr="00CA6C17">
      <w:trPr>
        <w:cantSplit/>
        <w:trHeight w:hRule="exact" w:val="340"/>
      </w:trPr>
      <w:tc>
        <w:tcPr>
          <w:tcW w:w="2599" w:type="pct"/>
          <w:gridSpan w:val="2"/>
          <w:vMerge w:val="restart"/>
          <w:tcBorders>
            <w:top w:val="single" w:sz="4" w:space="0" w:color="auto"/>
            <w:left w:val="single" w:sz="4" w:space="0" w:color="auto"/>
            <w:bottom w:val="single" w:sz="4" w:space="0" w:color="auto"/>
            <w:right w:val="single" w:sz="4" w:space="0" w:color="auto"/>
          </w:tcBorders>
          <w:vAlign w:val="center"/>
        </w:tcPr>
        <w:p w14:paraId="17A8F3F4" w14:textId="49D46FB3" w:rsidR="00D6788E" w:rsidRPr="00F430BA" w:rsidRDefault="005C7EDF" w:rsidP="008C3818">
          <w:pPr>
            <w:jc w:val="center"/>
            <w:rPr>
              <w:b/>
              <w:color w:val="000000"/>
              <w:sz w:val="16"/>
              <w:szCs w:val="16"/>
            </w:rPr>
          </w:pPr>
          <w:r>
            <w:rPr>
              <w:b/>
              <w:noProof/>
              <w:color w:val="000000"/>
              <w:sz w:val="16"/>
              <w:szCs w:val="16"/>
            </w:rPr>
            <w:drawing>
              <wp:inline distT="0" distB="0" distL="0" distR="0" wp14:anchorId="56078968" wp14:editId="270A1BAC">
                <wp:extent cx="1441450" cy="7239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1450" cy="723900"/>
                        </a:xfrm>
                        <a:prstGeom prst="rect">
                          <a:avLst/>
                        </a:prstGeom>
                        <a:noFill/>
                        <a:ln>
                          <a:noFill/>
                        </a:ln>
                      </pic:spPr>
                    </pic:pic>
                  </a:graphicData>
                </a:graphic>
              </wp:inline>
            </w:drawing>
          </w:r>
        </w:p>
      </w:tc>
      <w:tc>
        <w:tcPr>
          <w:tcW w:w="2401" w:type="pct"/>
          <w:gridSpan w:val="2"/>
          <w:vMerge w:val="restart"/>
          <w:tcBorders>
            <w:top w:val="single" w:sz="4" w:space="0" w:color="auto"/>
            <w:left w:val="single" w:sz="4" w:space="0" w:color="auto"/>
            <w:bottom w:val="single" w:sz="4" w:space="0" w:color="auto"/>
            <w:right w:val="single" w:sz="4" w:space="0" w:color="auto"/>
          </w:tcBorders>
          <w:vAlign w:val="center"/>
        </w:tcPr>
        <w:p w14:paraId="47A39994" w14:textId="77777777" w:rsidR="00D6788E" w:rsidRPr="00F430BA" w:rsidRDefault="00D6788E" w:rsidP="008C3818">
          <w:pPr>
            <w:ind w:left="85"/>
            <w:jc w:val="center"/>
            <w:rPr>
              <w:b/>
              <w:noProof/>
            </w:rPr>
          </w:pPr>
          <w:r w:rsidRPr="007F431B">
            <w:rPr>
              <w:i/>
              <w:vanish/>
              <w:color w:val="FF00FF"/>
            </w:rPr>
            <w:t>Client Logo (if any)</w:t>
          </w:r>
        </w:p>
      </w:tc>
    </w:tr>
    <w:tr w:rsidR="00D6788E" w:rsidRPr="00F430BA" w14:paraId="2BD45268" w14:textId="77777777" w:rsidTr="00CA6C17">
      <w:trPr>
        <w:cantSplit/>
        <w:trHeight w:val="1063"/>
      </w:trPr>
      <w:tc>
        <w:tcPr>
          <w:tcW w:w="2599" w:type="pct"/>
          <w:gridSpan w:val="2"/>
          <w:vMerge/>
          <w:tcBorders>
            <w:left w:val="single" w:sz="4" w:space="0" w:color="auto"/>
            <w:bottom w:val="single" w:sz="4" w:space="0" w:color="auto"/>
            <w:right w:val="single" w:sz="4" w:space="0" w:color="auto"/>
          </w:tcBorders>
        </w:tcPr>
        <w:p w14:paraId="5769C253" w14:textId="77777777" w:rsidR="00D6788E" w:rsidRPr="00F430BA" w:rsidRDefault="00D6788E" w:rsidP="008C3818">
          <w:pPr>
            <w:spacing w:before="40"/>
            <w:ind w:left="68"/>
            <w:rPr>
              <w:b/>
              <w:color w:val="000000"/>
            </w:rPr>
          </w:pPr>
        </w:p>
      </w:tc>
      <w:tc>
        <w:tcPr>
          <w:tcW w:w="2401" w:type="pct"/>
          <w:gridSpan w:val="2"/>
          <w:vMerge/>
          <w:tcBorders>
            <w:left w:val="single" w:sz="4" w:space="0" w:color="auto"/>
            <w:bottom w:val="single" w:sz="4" w:space="0" w:color="auto"/>
            <w:right w:val="single" w:sz="4" w:space="0" w:color="auto"/>
          </w:tcBorders>
          <w:vAlign w:val="center"/>
        </w:tcPr>
        <w:p w14:paraId="0F50DA53" w14:textId="77777777" w:rsidR="00D6788E" w:rsidRPr="00F430BA" w:rsidRDefault="00D6788E" w:rsidP="008C3818">
          <w:pPr>
            <w:pStyle w:val="MacroText"/>
            <w:tabs>
              <w:tab w:val="clear" w:pos="480"/>
              <w:tab w:val="clear" w:pos="960"/>
              <w:tab w:val="clear" w:pos="1440"/>
              <w:tab w:val="clear" w:pos="1920"/>
              <w:tab w:val="clear" w:pos="2400"/>
              <w:tab w:val="clear" w:pos="2880"/>
              <w:tab w:val="clear" w:pos="3360"/>
              <w:tab w:val="clear" w:pos="3840"/>
              <w:tab w:val="clear" w:pos="4320"/>
            </w:tabs>
            <w:jc w:val="center"/>
            <w:rPr>
              <w:rFonts w:ascii="Arial" w:hAnsi="Arial"/>
              <w:b/>
              <w:color w:val="000000"/>
              <w:lang w:val="en-GB"/>
            </w:rPr>
          </w:pPr>
        </w:p>
      </w:tc>
    </w:tr>
    <w:tr w:rsidR="00D6788E" w:rsidRPr="008D78B2" w14:paraId="261A3707" w14:textId="77777777" w:rsidTr="00CA6C17">
      <w:trPr>
        <w:cantSplit/>
        <w:trHeight w:val="227"/>
      </w:trPr>
      <w:tc>
        <w:tcPr>
          <w:tcW w:w="777" w:type="pct"/>
          <w:tcBorders>
            <w:top w:val="single" w:sz="4" w:space="0" w:color="auto"/>
            <w:left w:val="single" w:sz="4" w:space="0" w:color="auto"/>
            <w:bottom w:val="nil"/>
            <w:right w:val="single" w:sz="4" w:space="0" w:color="auto"/>
          </w:tcBorders>
        </w:tcPr>
        <w:p w14:paraId="0B6A38BA" w14:textId="77777777" w:rsidR="00D6788E" w:rsidRPr="008D78B2" w:rsidRDefault="00D6788E" w:rsidP="008C3818">
          <w:pPr>
            <w:spacing w:before="40"/>
            <w:ind w:left="57"/>
            <w:rPr>
              <w:bCs/>
              <w:color w:val="000000"/>
              <w:sz w:val="16"/>
              <w:szCs w:val="16"/>
            </w:rPr>
          </w:pPr>
          <w:r w:rsidRPr="008D78B2">
            <w:rPr>
              <w:bCs/>
              <w:color w:val="000000"/>
              <w:sz w:val="16"/>
              <w:szCs w:val="16"/>
            </w:rPr>
            <w:t>Linde Plant ID</w:t>
          </w:r>
        </w:p>
      </w:tc>
      <w:tc>
        <w:tcPr>
          <w:tcW w:w="4223" w:type="pct"/>
          <w:gridSpan w:val="3"/>
          <w:vMerge w:val="restart"/>
          <w:tcBorders>
            <w:top w:val="single" w:sz="4" w:space="0" w:color="auto"/>
            <w:left w:val="single" w:sz="4" w:space="0" w:color="auto"/>
            <w:bottom w:val="single" w:sz="4" w:space="0" w:color="auto"/>
            <w:right w:val="single" w:sz="4" w:space="0" w:color="auto"/>
          </w:tcBorders>
          <w:vAlign w:val="center"/>
        </w:tcPr>
        <w:p w14:paraId="050EDBFD" w14:textId="7FCB9BEC" w:rsidR="00D6788E" w:rsidRPr="006F00A2" w:rsidRDefault="006F00A2" w:rsidP="006F00A2">
          <w:pPr>
            <w:ind w:left="68"/>
            <w:jc w:val="center"/>
            <w:rPr>
              <w:noProof/>
              <w:sz w:val="22"/>
              <w:szCs w:val="22"/>
            </w:rPr>
          </w:pPr>
          <w:r w:rsidRPr="00EB2CFA">
            <w:rPr>
              <w:noProof/>
              <w:sz w:val="22"/>
              <w:szCs w:val="22"/>
            </w:rPr>
            <w:t>Air Separation Plant</w:t>
          </w:r>
        </w:p>
      </w:tc>
    </w:tr>
    <w:tr w:rsidR="00D6788E" w:rsidRPr="00F430BA" w14:paraId="154AEE54" w14:textId="77777777" w:rsidTr="00CA6C17">
      <w:trPr>
        <w:cantSplit/>
        <w:trHeight w:val="283"/>
      </w:trPr>
      <w:tc>
        <w:tcPr>
          <w:tcW w:w="777" w:type="pct"/>
          <w:tcBorders>
            <w:top w:val="nil"/>
            <w:left w:val="single" w:sz="4" w:space="0" w:color="auto"/>
            <w:bottom w:val="single" w:sz="4" w:space="0" w:color="auto"/>
            <w:right w:val="single" w:sz="4" w:space="0" w:color="auto"/>
          </w:tcBorders>
          <w:vAlign w:val="center"/>
        </w:tcPr>
        <w:p w14:paraId="56BDD145" w14:textId="6A1A29E0" w:rsidR="00D6788E" w:rsidRPr="00F430BA" w:rsidRDefault="00D6788E" w:rsidP="008C3818">
          <w:pPr>
            <w:ind w:left="57"/>
            <w:rPr>
              <w:b/>
              <w:bCs/>
              <w:color w:val="000000"/>
            </w:rPr>
          </w:pPr>
        </w:p>
      </w:tc>
      <w:tc>
        <w:tcPr>
          <w:tcW w:w="4223" w:type="pct"/>
          <w:gridSpan w:val="3"/>
          <w:vMerge/>
          <w:tcBorders>
            <w:top w:val="single" w:sz="4" w:space="0" w:color="auto"/>
            <w:left w:val="single" w:sz="4" w:space="0" w:color="auto"/>
            <w:bottom w:val="single" w:sz="4" w:space="0" w:color="auto"/>
            <w:right w:val="single" w:sz="4" w:space="0" w:color="auto"/>
          </w:tcBorders>
          <w:vAlign w:val="center"/>
        </w:tcPr>
        <w:p w14:paraId="4B123A14" w14:textId="77777777" w:rsidR="00D6788E" w:rsidRPr="00F430BA" w:rsidRDefault="00D6788E" w:rsidP="008C3818">
          <w:pPr>
            <w:ind w:left="57"/>
            <w:rPr>
              <w:b/>
              <w:color w:val="000000"/>
              <w:sz w:val="24"/>
              <w:szCs w:val="24"/>
            </w:rPr>
          </w:pPr>
        </w:p>
      </w:tc>
    </w:tr>
    <w:tr w:rsidR="00D6788E" w:rsidRPr="00F430BA" w14:paraId="616363D8" w14:textId="77777777" w:rsidTr="00CA6C17">
      <w:trPr>
        <w:cantSplit/>
        <w:trHeight w:hRule="exact" w:val="227"/>
      </w:trPr>
      <w:tc>
        <w:tcPr>
          <w:tcW w:w="2599" w:type="pct"/>
          <w:gridSpan w:val="2"/>
          <w:tcBorders>
            <w:top w:val="single" w:sz="4" w:space="0" w:color="auto"/>
            <w:left w:val="single" w:sz="4" w:space="0" w:color="auto"/>
            <w:bottom w:val="nil"/>
            <w:right w:val="single" w:sz="4" w:space="0" w:color="auto"/>
          </w:tcBorders>
          <w:vAlign w:val="center"/>
        </w:tcPr>
        <w:p w14:paraId="76A5D6EB" w14:textId="77777777" w:rsidR="00D6788E" w:rsidRPr="00F430BA" w:rsidRDefault="00D6788E" w:rsidP="008C3818">
          <w:pPr>
            <w:ind w:left="57"/>
            <w:rPr>
              <w:color w:val="000000"/>
              <w:szCs w:val="22"/>
            </w:rPr>
          </w:pPr>
          <w:r w:rsidRPr="00F430BA">
            <w:rPr>
              <w:bCs/>
              <w:color w:val="000000"/>
              <w:sz w:val="16"/>
              <w:szCs w:val="16"/>
            </w:rPr>
            <w:t>Linde Project No</w:t>
          </w:r>
          <w:r>
            <w:rPr>
              <w:bCs/>
              <w:color w:val="000000"/>
              <w:sz w:val="16"/>
              <w:szCs w:val="16"/>
            </w:rPr>
            <w:t>.</w:t>
          </w:r>
        </w:p>
      </w:tc>
      <w:tc>
        <w:tcPr>
          <w:tcW w:w="2401" w:type="pct"/>
          <w:gridSpan w:val="2"/>
          <w:tcBorders>
            <w:top w:val="single" w:sz="4" w:space="0" w:color="auto"/>
            <w:left w:val="single" w:sz="4" w:space="0" w:color="auto"/>
            <w:bottom w:val="nil"/>
            <w:right w:val="single" w:sz="4" w:space="0" w:color="auto"/>
          </w:tcBorders>
          <w:vAlign w:val="center"/>
        </w:tcPr>
        <w:p w14:paraId="5332DD5F" w14:textId="77777777" w:rsidR="00D6788E" w:rsidRPr="00F430BA" w:rsidRDefault="00D6788E" w:rsidP="008C3818">
          <w:pPr>
            <w:ind w:left="57"/>
            <w:rPr>
              <w:color w:val="000000"/>
              <w:szCs w:val="22"/>
            </w:rPr>
          </w:pPr>
          <w:r w:rsidRPr="00F430BA">
            <w:rPr>
              <w:bCs/>
              <w:color w:val="000000"/>
              <w:sz w:val="16"/>
              <w:szCs w:val="16"/>
            </w:rPr>
            <w:t>Client Project No</w:t>
          </w:r>
          <w:r>
            <w:rPr>
              <w:bCs/>
              <w:color w:val="000000"/>
              <w:sz w:val="16"/>
              <w:szCs w:val="16"/>
            </w:rPr>
            <w:t>.</w:t>
          </w:r>
        </w:p>
      </w:tc>
    </w:tr>
    <w:tr w:rsidR="00D6788E" w:rsidRPr="00F430BA" w14:paraId="74AD3485" w14:textId="77777777" w:rsidTr="00CA6C17">
      <w:trPr>
        <w:cantSplit/>
        <w:trHeight w:hRule="exact" w:val="283"/>
      </w:trPr>
      <w:tc>
        <w:tcPr>
          <w:tcW w:w="2599" w:type="pct"/>
          <w:gridSpan w:val="2"/>
          <w:tcBorders>
            <w:top w:val="nil"/>
            <w:left w:val="single" w:sz="4" w:space="0" w:color="auto"/>
            <w:bottom w:val="single" w:sz="4" w:space="0" w:color="auto"/>
            <w:right w:val="single" w:sz="4" w:space="0" w:color="auto"/>
          </w:tcBorders>
          <w:vAlign w:val="center"/>
        </w:tcPr>
        <w:p w14:paraId="3CFA499C" w14:textId="255102E6" w:rsidR="00D6788E" w:rsidRPr="00F430BA" w:rsidRDefault="006F00A2" w:rsidP="008C3818">
          <w:pPr>
            <w:ind w:left="57"/>
            <w:rPr>
              <w:b/>
              <w:color w:val="000000"/>
            </w:rPr>
          </w:pPr>
          <w:r>
            <w:rPr>
              <w:b/>
            </w:rPr>
            <w:t>tbd</w:t>
          </w:r>
        </w:p>
      </w:tc>
      <w:tc>
        <w:tcPr>
          <w:tcW w:w="2401" w:type="pct"/>
          <w:gridSpan w:val="2"/>
          <w:tcBorders>
            <w:top w:val="nil"/>
            <w:left w:val="single" w:sz="4" w:space="0" w:color="auto"/>
            <w:bottom w:val="single" w:sz="4" w:space="0" w:color="auto"/>
            <w:right w:val="single" w:sz="4" w:space="0" w:color="auto"/>
          </w:tcBorders>
          <w:vAlign w:val="center"/>
        </w:tcPr>
        <w:p w14:paraId="68E6ADFA" w14:textId="7E868376" w:rsidR="00D6788E" w:rsidRPr="00F430BA" w:rsidRDefault="00D6788E" w:rsidP="008C3818">
          <w:pPr>
            <w:ind w:left="57"/>
            <w:rPr>
              <w:b/>
              <w:color w:val="000000"/>
            </w:rPr>
          </w:pPr>
        </w:p>
      </w:tc>
    </w:tr>
    <w:tr w:rsidR="00D6788E" w:rsidRPr="00F430BA" w14:paraId="06A2612D" w14:textId="77777777" w:rsidTr="00CA6C17">
      <w:trPr>
        <w:cantSplit/>
        <w:trHeight w:hRule="exact" w:val="227"/>
      </w:trPr>
      <w:tc>
        <w:tcPr>
          <w:tcW w:w="2599" w:type="pct"/>
          <w:gridSpan w:val="2"/>
          <w:tcBorders>
            <w:top w:val="single" w:sz="4" w:space="0" w:color="auto"/>
            <w:left w:val="single" w:sz="4" w:space="0" w:color="auto"/>
            <w:bottom w:val="nil"/>
            <w:right w:val="single" w:sz="4" w:space="0" w:color="auto"/>
          </w:tcBorders>
          <w:vAlign w:val="center"/>
        </w:tcPr>
        <w:p w14:paraId="33C4D751" w14:textId="77777777" w:rsidR="00D6788E" w:rsidRPr="00F430BA" w:rsidRDefault="00D6788E" w:rsidP="008C3818">
          <w:pPr>
            <w:tabs>
              <w:tab w:val="left" w:pos="1701"/>
            </w:tabs>
            <w:ind w:left="57"/>
            <w:rPr>
              <w:color w:val="000000"/>
              <w:sz w:val="16"/>
              <w:szCs w:val="16"/>
            </w:rPr>
          </w:pPr>
          <w:r w:rsidRPr="00F430BA">
            <w:rPr>
              <w:color w:val="000000"/>
              <w:sz w:val="16"/>
              <w:szCs w:val="16"/>
            </w:rPr>
            <w:t>Linde Project Code</w:t>
          </w:r>
        </w:p>
      </w:tc>
      <w:tc>
        <w:tcPr>
          <w:tcW w:w="2401" w:type="pct"/>
          <w:gridSpan w:val="2"/>
          <w:tcBorders>
            <w:top w:val="single" w:sz="4" w:space="0" w:color="auto"/>
            <w:left w:val="single" w:sz="4" w:space="0" w:color="auto"/>
            <w:bottom w:val="nil"/>
            <w:right w:val="single" w:sz="4" w:space="0" w:color="auto"/>
          </w:tcBorders>
          <w:vAlign w:val="center"/>
        </w:tcPr>
        <w:p w14:paraId="218501CA" w14:textId="77777777" w:rsidR="00D6788E" w:rsidRPr="00F430BA" w:rsidRDefault="00D6788E" w:rsidP="008C3818">
          <w:pPr>
            <w:ind w:left="57"/>
            <w:rPr>
              <w:color w:val="000000"/>
              <w:sz w:val="16"/>
              <w:szCs w:val="16"/>
            </w:rPr>
          </w:pPr>
          <w:r w:rsidRPr="00F430BA">
            <w:rPr>
              <w:color w:val="000000"/>
              <w:sz w:val="16"/>
              <w:szCs w:val="16"/>
            </w:rPr>
            <w:t>Client Project Code</w:t>
          </w:r>
        </w:p>
      </w:tc>
    </w:tr>
    <w:tr w:rsidR="00D6788E" w:rsidRPr="00F430BA" w14:paraId="50C41784" w14:textId="77777777" w:rsidTr="00CA6C17">
      <w:trPr>
        <w:cantSplit/>
        <w:trHeight w:hRule="exact" w:val="284"/>
      </w:trPr>
      <w:tc>
        <w:tcPr>
          <w:tcW w:w="2599" w:type="pct"/>
          <w:gridSpan w:val="2"/>
          <w:tcBorders>
            <w:top w:val="nil"/>
            <w:left w:val="single" w:sz="4" w:space="0" w:color="auto"/>
            <w:bottom w:val="single" w:sz="4" w:space="0" w:color="auto"/>
            <w:right w:val="single" w:sz="4" w:space="0" w:color="auto"/>
          </w:tcBorders>
          <w:vAlign w:val="center"/>
        </w:tcPr>
        <w:p w14:paraId="1E76B711" w14:textId="6D26A4A0" w:rsidR="00D6788E" w:rsidRPr="00F430BA" w:rsidRDefault="006F00A2" w:rsidP="008C3818">
          <w:pPr>
            <w:tabs>
              <w:tab w:val="left" w:pos="1701"/>
            </w:tabs>
            <w:ind w:left="57"/>
            <w:rPr>
              <w:b/>
              <w:color w:val="000000"/>
            </w:rPr>
          </w:pPr>
          <w:r>
            <w:rPr>
              <w:b/>
              <w:color w:val="000000"/>
            </w:rPr>
            <w:t>tbd</w:t>
          </w:r>
        </w:p>
      </w:tc>
      <w:tc>
        <w:tcPr>
          <w:tcW w:w="2401" w:type="pct"/>
          <w:gridSpan w:val="2"/>
          <w:tcBorders>
            <w:top w:val="nil"/>
            <w:left w:val="single" w:sz="4" w:space="0" w:color="auto"/>
            <w:bottom w:val="single" w:sz="4" w:space="0" w:color="auto"/>
            <w:right w:val="single" w:sz="4" w:space="0" w:color="auto"/>
          </w:tcBorders>
          <w:vAlign w:val="center"/>
        </w:tcPr>
        <w:p w14:paraId="4B59D819" w14:textId="702D8246" w:rsidR="00D6788E" w:rsidRPr="00B34B60" w:rsidRDefault="00D6788E" w:rsidP="008C3818">
          <w:pPr>
            <w:rPr>
              <w:b/>
              <w:color w:val="000000"/>
            </w:rPr>
          </w:pPr>
        </w:p>
      </w:tc>
    </w:tr>
    <w:tr w:rsidR="00D6788E" w:rsidRPr="00F430BA" w14:paraId="6DFF1BD7" w14:textId="77777777" w:rsidTr="00CA6C17">
      <w:trPr>
        <w:cantSplit/>
        <w:trHeight w:hRule="exact" w:val="227"/>
      </w:trPr>
      <w:tc>
        <w:tcPr>
          <w:tcW w:w="2599" w:type="pct"/>
          <w:gridSpan w:val="2"/>
          <w:tcBorders>
            <w:top w:val="single" w:sz="4" w:space="0" w:color="auto"/>
            <w:left w:val="single" w:sz="4" w:space="0" w:color="auto"/>
            <w:bottom w:val="nil"/>
            <w:right w:val="single" w:sz="4" w:space="0" w:color="auto"/>
          </w:tcBorders>
          <w:vAlign w:val="center"/>
        </w:tcPr>
        <w:p w14:paraId="0DC6F407" w14:textId="77777777" w:rsidR="00D6788E" w:rsidRPr="00F430BA" w:rsidRDefault="00D6788E" w:rsidP="008C3818">
          <w:pPr>
            <w:tabs>
              <w:tab w:val="left" w:pos="1701"/>
            </w:tabs>
            <w:ind w:left="57"/>
            <w:rPr>
              <w:color w:val="000000"/>
            </w:rPr>
          </w:pPr>
          <w:r w:rsidRPr="00F430BA">
            <w:rPr>
              <w:color w:val="000000"/>
              <w:sz w:val="16"/>
              <w:szCs w:val="16"/>
            </w:rPr>
            <w:t>Linde Doc</w:t>
          </w:r>
          <w:r>
            <w:rPr>
              <w:color w:val="000000"/>
              <w:sz w:val="16"/>
              <w:szCs w:val="16"/>
            </w:rPr>
            <w:t>.</w:t>
          </w:r>
          <w:r w:rsidRPr="00F430BA">
            <w:rPr>
              <w:color w:val="000000"/>
              <w:sz w:val="16"/>
              <w:szCs w:val="16"/>
            </w:rPr>
            <w:t xml:space="preserve"> No</w:t>
          </w:r>
          <w:r>
            <w:rPr>
              <w:color w:val="000000"/>
              <w:sz w:val="16"/>
              <w:szCs w:val="16"/>
            </w:rPr>
            <w:t>.</w:t>
          </w:r>
        </w:p>
      </w:tc>
      <w:tc>
        <w:tcPr>
          <w:tcW w:w="1280" w:type="pct"/>
          <w:tcBorders>
            <w:top w:val="single" w:sz="4" w:space="0" w:color="auto"/>
            <w:left w:val="single" w:sz="4" w:space="0" w:color="auto"/>
            <w:bottom w:val="nil"/>
            <w:right w:val="single" w:sz="4" w:space="0" w:color="auto"/>
          </w:tcBorders>
          <w:vAlign w:val="center"/>
        </w:tcPr>
        <w:p w14:paraId="248C788D" w14:textId="77777777" w:rsidR="00D6788E" w:rsidRPr="00F430BA" w:rsidRDefault="00D6788E" w:rsidP="008C3818">
          <w:pPr>
            <w:ind w:left="57"/>
            <w:rPr>
              <w:color w:val="000000"/>
              <w:szCs w:val="22"/>
            </w:rPr>
          </w:pPr>
          <w:r w:rsidRPr="00F430BA">
            <w:rPr>
              <w:color w:val="000000"/>
              <w:sz w:val="16"/>
              <w:szCs w:val="16"/>
            </w:rPr>
            <w:t xml:space="preserve">Client </w:t>
          </w:r>
          <w:r>
            <w:rPr>
              <w:color w:val="000000"/>
              <w:sz w:val="16"/>
              <w:szCs w:val="16"/>
            </w:rPr>
            <w:t>Doc. No.</w:t>
          </w:r>
        </w:p>
      </w:tc>
      <w:tc>
        <w:tcPr>
          <w:tcW w:w="1121" w:type="pct"/>
          <w:tcBorders>
            <w:top w:val="single" w:sz="4" w:space="0" w:color="auto"/>
            <w:left w:val="single" w:sz="4" w:space="0" w:color="auto"/>
            <w:bottom w:val="nil"/>
            <w:right w:val="single" w:sz="4" w:space="0" w:color="auto"/>
          </w:tcBorders>
          <w:vAlign w:val="center"/>
        </w:tcPr>
        <w:p w14:paraId="3BF9820E" w14:textId="77777777" w:rsidR="00D6788E" w:rsidRPr="00F430BA" w:rsidRDefault="00D6788E" w:rsidP="008C3818">
          <w:pPr>
            <w:ind w:left="57"/>
            <w:rPr>
              <w:color w:val="000000"/>
              <w:sz w:val="16"/>
              <w:szCs w:val="16"/>
            </w:rPr>
          </w:pPr>
          <w:r>
            <w:rPr>
              <w:color w:val="000000"/>
              <w:sz w:val="16"/>
              <w:szCs w:val="16"/>
            </w:rPr>
            <w:t>Client Rev.</w:t>
          </w:r>
        </w:p>
      </w:tc>
    </w:tr>
    <w:tr w:rsidR="00D6788E" w:rsidRPr="00183A17" w14:paraId="5A2B3AB5" w14:textId="77777777" w:rsidTr="00CA6C17">
      <w:trPr>
        <w:cantSplit/>
        <w:trHeight w:hRule="exact" w:val="283"/>
      </w:trPr>
      <w:tc>
        <w:tcPr>
          <w:tcW w:w="2599" w:type="pct"/>
          <w:gridSpan w:val="2"/>
          <w:tcBorders>
            <w:top w:val="nil"/>
            <w:left w:val="single" w:sz="4" w:space="0" w:color="auto"/>
            <w:bottom w:val="single" w:sz="4" w:space="0" w:color="auto"/>
            <w:right w:val="single" w:sz="4" w:space="0" w:color="auto"/>
          </w:tcBorders>
          <w:vAlign w:val="center"/>
        </w:tcPr>
        <w:p w14:paraId="6EDBEF41" w14:textId="5460D428" w:rsidR="00D6788E" w:rsidRPr="00183A17" w:rsidRDefault="00D6788E" w:rsidP="008C3818">
          <w:pPr>
            <w:ind w:left="57"/>
            <w:rPr>
              <w:b/>
              <w:color w:val="000000"/>
              <w:lang w:val="it-IT"/>
            </w:rPr>
          </w:pPr>
          <w:r w:rsidRPr="00477A71">
            <w:rPr>
              <w:b/>
              <w:lang w:val="it-IT"/>
            </w:rPr>
            <w:t>&amp;</w:t>
          </w:r>
          <w:r w:rsidR="006F00A2">
            <w:rPr>
              <w:b/>
              <w:lang w:val="it-IT"/>
            </w:rPr>
            <w:t xml:space="preserve">AA </w:t>
          </w:r>
          <w:r w:rsidRPr="00477A71">
            <w:rPr>
              <w:b/>
              <w:lang w:val="it-IT"/>
            </w:rPr>
            <w:t>W-S</w:t>
          </w:r>
          <w:r>
            <w:rPr>
              <w:b/>
              <w:lang w:val="it-IT"/>
            </w:rPr>
            <w:t>K</w:t>
          </w:r>
          <w:r w:rsidRPr="00477A71">
            <w:rPr>
              <w:b/>
              <w:lang w:val="it-IT"/>
            </w:rPr>
            <w:t xml:space="preserve"> </w:t>
          </w:r>
          <w:r>
            <w:rPr>
              <w:b/>
              <w:lang w:val="it-IT"/>
            </w:rPr>
            <w:t>2401 (</w:t>
          </w:r>
          <w:r w:rsidRPr="00477A71">
            <w:rPr>
              <w:b/>
              <w:lang w:val="it-IT"/>
            </w:rPr>
            <w:t>EN)</w:t>
          </w:r>
        </w:p>
      </w:tc>
      <w:tc>
        <w:tcPr>
          <w:tcW w:w="1280" w:type="pct"/>
          <w:tcBorders>
            <w:top w:val="nil"/>
            <w:left w:val="single" w:sz="4" w:space="0" w:color="auto"/>
            <w:bottom w:val="single" w:sz="4" w:space="0" w:color="auto"/>
            <w:right w:val="single" w:sz="4" w:space="0" w:color="auto"/>
          </w:tcBorders>
          <w:vAlign w:val="center"/>
        </w:tcPr>
        <w:p w14:paraId="06767D0A" w14:textId="199497BD" w:rsidR="00D6788E" w:rsidRPr="00183A17" w:rsidRDefault="00D6788E" w:rsidP="008C3818">
          <w:pPr>
            <w:ind w:left="57"/>
            <w:rPr>
              <w:b/>
              <w:color w:val="000000"/>
            </w:rPr>
          </w:pPr>
        </w:p>
      </w:tc>
      <w:tc>
        <w:tcPr>
          <w:tcW w:w="1121" w:type="pct"/>
          <w:tcBorders>
            <w:top w:val="nil"/>
            <w:left w:val="single" w:sz="4" w:space="0" w:color="auto"/>
            <w:bottom w:val="single" w:sz="4" w:space="0" w:color="auto"/>
            <w:right w:val="single" w:sz="4" w:space="0" w:color="auto"/>
          </w:tcBorders>
          <w:vAlign w:val="center"/>
        </w:tcPr>
        <w:p w14:paraId="0AA795D1" w14:textId="1CEBB53D" w:rsidR="00D6788E" w:rsidRPr="00183A17" w:rsidRDefault="00D6788E" w:rsidP="008C3818">
          <w:pPr>
            <w:pStyle w:val="Header"/>
            <w:ind w:left="57"/>
            <w:rPr>
              <w:b/>
              <w:lang w:val="en-US"/>
            </w:rPr>
          </w:pPr>
        </w:p>
      </w:tc>
    </w:tr>
  </w:tbl>
  <w:p w14:paraId="47780C0B" w14:textId="77777777" w:rsidR="00D6788E" w:rsidRPr="008C3818" w:rsidRDefault="00D6788E" w:rsidP="008C38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5233C"/>
    <w:multiLevelType w:val="multilevel"/>
    <w:tmpl w:val="B9CE971E"/>
    <w:lvl w:ilvl="0">
      <w:start w:val="1"/>
      <w:numFmt w:val="bullet"/>
      <w:lvlRestart w:val="0"/>
      <w:pStyle w:val="e1Hyphen"/>
      <w:lvlText w:val="-"/>
      <w:lvlJc w:val="left"/>
      <w:pPr>
        <w:tabs>
          <w:tab w:val="num" w:pos="567"/>
        </w:tabs>
        <w:ind w:left="567" w:hanging="567"/>
      </w:pPr>
    </w:lvl>
    <w:lvl w:ilvl="1">
      <w:start w:val="1"/>
      <w:numFmt w:val="bullet"/>
      <w:lvlRestart w:val="0"/>
      <w:pStyle w:val="e2Hyphen"/>
      <w:lvlText w:val="-"/>
      <w:lvlJc w:val="left"/>
      <w:pPr>
        <w:tabs>
          <w:tab w:val="num" w:pos="992"/>
        </w:tabs>
        <w:ind w:left="992" w:hanging="425"/>
      </w:pPr>
    </w:lvl>
    <w:lvl w:ilvl="2">
      <w:start w:val="1"/>
      <w:numFmt w:val="bullet"/>
      <w:lvlRestart w:val="0"/>
      <w:pStyle w:val="e1Hyphen"/>
      <w:lvlText w:val="-"/>
      <w:lvlJc w:val="left"/>
      <w:pPr>
        <w:tabs>
          <w:tab w:val="num" w:pos="1417"/>
        </w:tabs>
        <w:ind w:left="1417" w:hanging="425"/>
      </w:pPr>
    </w:lvl>
    <w:lvl w:ilvl="3">
      <w:start w:val="1"/>
      <w:numFmt w:val="bullet"/>
      <w:lvlRestart w:val="0"/>
      <w:pStyle w:val="e2Hyphen"/>
      <w:lvlText w:val="-"/>
      <w:lvlJc w:val="left"/>
      <w:pPr>
        <w:tabs>
          <w:tab w:val="num" w:pos="1842"/>
        </w:tabs>
        <w:ind w:left="1842" w:hanging="425"/>
      </w:pPr>
    </w:lvl>
    <w:lvl w:ilvl="4">
      <w:start w:val="1"/>
      <w:numFmt w:val="bullet"/>
      <w:lvlRestart w:val="0"/>
      <w:lvlText w:val="-"/>
      <w:lvlJc w:val="left"/>
      <w:pPr>
        <w:tabs>
          <w:tab w:val="num" w:pos="2267"/>
        </w:tabs>
        <w:ind w:left="2267" w:hanging="425"/>
      </w:pPr>
    </w:lvl>
    <w:lvl w:ilvl="5">
      <w:start w:val="1"/>
      <w:numFmt w:val="bullet"/>
      <w:lvlRestart w:val="0"/>
      <w:lvlText w:val="-"/>
      <w:lvlJc w:val="left"/>
      <w:pPr>
        <w:tabs>
          <w:tab w:val="num" w:pos="2692"/>
        </w:tabs>
        <w:ind w:left="2692" w:hanging="425"/>
      </w:pPr>
    </w:lvl>
    <w:lvl w:ilvl="6">
      <w:start w:val="1"/>
      <w:numFmt w:val="bullet"/>
      <w:lvlRestart w:val="0"/>
      <w:lvlText w:val="-"/>
      <w:lvlJc w:val="left"/>
      <w:pPr>
        <w:tabs>
          <w:tab w:val="num" w:pos="3117"/>
        </w:tabs>
        <w:ind w:left="3117" w:hanging="425"/>
      </w:pPr>
    </w:lvl>
    <w:lvl w:ilvl="7">
      <w:start w:val="1"/>
      <w:numFmt w:val="bullet"/>
      <w:lvlRestart w:val="0"/>
      <w:lvlText w:val="-"/>
      <w:lvlJc w:val="left"/>
      <w:pPr>
        <w:tabs>
          <w:tab w:val="num" w:pos="3542"/>
        </w:tabs>
        <w:ind w:left="3542" w:hanging="425"/>
      </w:pPr>
    </w:lvl>
    <w:lvl w:ilvl="8">
      <w:start w:val="1"/>
      <w:numFmt w:val="bullet"/>
      <w:lvlRestart w:val="0"/>
      <w:lvlText w:val="-"/>
      <w:lvlJc w:val="left"/>
      <w:pPr>
        <w:tabs>
          <w:tab w:val="num" w:pos="3967"/>
        </w:tabs>
        <w:ind w:left="3967" w:hanging="425"/>
      </w:pPr>
    </w:lvl>
  </w:abstractNum>
  <w:abstractNum w:abstractNumId="1" w15:restartNumberingAfterBreak="0">
    <w:nsid w:val="072F4D61"/>
    <w:multiLevelType w:val="multilevel"/>
    <w:tmpl w:val="E19490A6"/>
    <w:lvl w:ilvl="0">
      <w:start w:val="1"/>
      <w:numFmt w:val="decimal"/>
      <w:lvlRestart w:val="0"/>
      <w:pStyle w:val="te1Num"/>
      <w:lvlText w:val="%1."/>
      <w:lvlJc w:val="left"/>
      <w:pPr>
        <w:tabs>
          <w:tab w:val="num" w:pos="283"/>
        </w:tabs>
        <w:ind w:left="283" w:hanging="283"/>
      </w:pPr>
    </w:lvl>
    <w:lvl w:ilvl="1">
      <w:start w:val="1"/>
      <w:numFmt w:val="decimal"/>
      <w:lvlRestart w:val="0"/>
      <w:pStyle w:val="te2Num"/>
      <w:lvlText w:val="%2."/>
      <w:lvlJc w:val="left"/>
      <w:pPr>
        <w:tabs>
          <w:tab w:val="num" w:pos="566"/>
        </w:tabs>
        <w:ind w:left="566" w:hanging="283"/>
      </w:pPr>
    </w:lvl>
    <w:lvl w:ilvl="2">
      <w:start w:val="1"/>
      <w:numFmt w:val="decimal"/>
      <w:lvlRestart w:val="0"/>
      <w:lvlText w:val="%3."/>
      <w:lvlJc w:val="left"/>
      <w:pPr>
        <w:tabs>
          <w:tab w:val="num" w:pos="849"/>
        </w:tabs>
        <w:ind w:left="849" w:hanging="283"/>
      </w:pPr>
    </w:lvl>
    <w:lvl w:ilvl="3">
      <w:start w:val="1"/>
      <w:numFmt w:val="decimal"/>
      <w:lvlRestart w:val="0"/>
      <w:lvlText w:val="%4."/>
      <w:lvlJc w:val="left"/>
      <w:pPr>
        <w:tabs>
          <w:tab w:val="num" w:pos="1132"/>
        </w:tabs>
        <w:ind w:left="1132" w:hanging="283"/>
      </w:pPr>
    </w:lvl>
    <w:lvl w:ilvl="4">
      <w:start w:val="1"/>
      <w:numFmt w:val="decimal"/>
      <w:lvlRestart w:val="0"/>
      <w:lvlText w:val="%5."/>
      <w:lvlJc w:val="left"/>
      <w:pPr>
        <w:tabs>
          <w:tab w:val="num" w:pos="1415"/>
        </w:tabs>
        <w:ind w:left="1415" w:hanging="283"/>
      </w:pPr>
    </w:lvl>
    <w:lvl w:ilvl="5">
      <w:start w:val="1"/>
      <w:numFmt w:val="decimal"/>
      <w:lvlRestart w:val="0"/>
      <w:lvlText w:val="%6."/>
      <w:lvlJc w:val="left"/>
      <w:pPr>
        <w:tabs>
          <w:tab w:val="num" w:pos="1698"/>
        </w:tabs>
        <w:ind w:left="1698" w:hanging="283"/>
      </w:pPr>
    </w:lvl>
    <w:lvl w:ilvl="6">
      <w:start w:val="1"/>
      <w:numFmt w:val="decimal"/>
      <w:lvlRestart w:val="0"/>
      <w:lvlText w:val="%7."/>
      <w:lvlJc w:val="left"/>
      <w:pPr>
        <w:tabs>
          <w:tab w:val="num" w:pos="1981"/>
        </w:tabs>
        <w:ind w:left="1981" w:hanging="283"/>
      </w:pPr>
    </w:lvl>
    <w:lvl w:ilvl="7">
      <w:start w:val="1"/>
      <w:numFmt w:val="decimal"/>
      <w:lvlRestart w:val="0"/>
      <w:lvlText w:val="%8."/>
      <w:lvlJc w:val="left"/>
      <w:pPr>
        <w:tabs>
          <w:tab w:val="num" w:pos="2264"/>
        </w:tabs>
        <w:ind w:left="2264" w:hanging="283"/>
      </w:pPr>
    </w:lvl>
    <w:lvl w:ilvl="8">
      <w:start w:val="1"/>
      <w:numFmt w:val="decimal"/>
      <w:lvlRestart w:val="0"/>
      <w:lvlText w:val="%9."/>
      <w:lvlJc w:val="left"/>
      <w:pPr>
        <w:tabs>
          <w:tab w:val="num" w:pos="2547"/>
        </w:tabs>
        <w:ind w:left="2547" w:hanging="283"/>
      </w:pPr>
    </w:lvl>
  </w:abstractNum>
  <w:abstractNum w:abstractNumId="2" w15:restartNumberingAfterBreak="0">
    <w:nsid w:val="0A3001BB"/>
    <w:multiLevelType w:val="multilevel"/>
    <w:tmpl w:val="A04E7106"/>
    <w:name w:val="List Hyphens T"/>
    <w:lvl w:ilvl="0">
      <w:start w:val="1"/>
      <w:numFmt w:val="bullet"/>
      <w:lvlRestart w:val="0"/>
      <w:lvlText w:val="-"/>
      <w:lvlJc w:val="left"/>
      <w:pPr>
        <w:tabs>
          <w:tab w:val="num" w:pos="283"/>
        </w:tabs>
        <w:ind w:left="283" w:hanging="283"/>
      </w:pPr>
    </w:lvl>
    <w:lvl w:ilvl="1">
      <w:start w:val="1"/>
      <w:numFmt w:val="bullet"/>
      <w:lvlRestart w:val="0"/>
      <w:lvlText w:val="-"/>
      <w:lvlJc w:val="left"/>
      <w:pPr>
        <w:tabs>
          <w:tab w:val="num" w:pos="566"/>
        </w:tabs>
        <w:ind w:left="566" w:hanging="283"/>
      </w:pPr>
    </w:lvl>
    <w:lvl w:ilvl="2">
      <w:start w:val="1"/>
      <w:numFmt w:val="bullet"/>
      <w:lvlRestart w:val="0"/>
      <w:lvlText w:val="-"/>
      <w:lvlJc w:val="left"/>
      <w:pPr>
        <w:tabs>
          <w:tab w:val="num" w:pos="849"/>
        </w:tabs>
        <w:ind w:left="849" w:hanging="283"/>
      </w:pPr>
    </w:lvl>
    <w:lvl w:ilvl="3">
      <w:start w:val="1"/>
      <w:numFmt w:val="bullet"/>
      <w:lvlRestart w:val="0"/>
      <w:lvlText w:val="-"/>
      <w:lvlJc w:val="left"/>
      <w:pPr>
        <w:tabs>
          <w:tab w:val="num" w:pos="1132"/>
        </w:tabs>
        <w:ind w:left="1132" w:hanging="283"/>
      </w:pPr>
    </w:lvl>
    <w:lvl w:ilvl="4">
      <w:start w:val="1"/>
      <w:numFmt w:val="bullet"/>
      <w:lvlRestart w:val="0"/>
      <w:lvlText w:val="-"/>
      <w:lvlJc w:val="left"/>
      <w:pPr>
        <w:tabs>
          <w:tab w:val="num" w:pos="1415"/>
        </w:tabs>
        <w:ind w:left="1415" w:hanging="283"/>
      </w:pPr>
    </w:lvl>
    <w:lvl w:ilvl="5">
      <w:start w:val="1"/>
      <w:numFmt w:val="bullet"/>
      <w:lvlRestart w:val="0"/>
      <w:lvlText w:val="-"/>
      <w:lvlJc w:val="left"/>
      <w:pPr>
        <w:tabs>
          <w:tab w:val="num" w:pos="1698"/>
        </w:tabs>
        <w:ind w:left="1698" w:hanging="283"/>
      </w:pPr>
    </w:lvl>
    <w:lvl w:ilvl="6">
      <w:start w:val="1"/>
      <w:numFmt w:val="bullet"/>
      <w:lvlRestart w:val="0"/>
      <w:lvlText w:val="-"/>
      <w:lvlJc w:val="left"/>
      <w:pPr>
        <w:tabs>
          <w:tab w:val="num" w:pos="1981"/>
        </w:tabs>
        <w:ind w:left="1981" w:hanging="283"/>
      </w:pPr>
    </w:lvl>
    <w:lvl w:ilvl="7">
      <w:start w:val="1"/>
      <w:numFmt w:val="bullet"/>
      <w:lvlRestart w:val="0"/>
      <w:lvlText w:val="-"/>
      <w:lvlJc w:val="left"/>
      <w:pPr>
        <w:tabs>
          <w:tab w:val="num" w:pos="2264"/>
        </w:tabs>
        <w:ind w:left="2264" w:hanging="283"/>
      </w:pPr>
    </w:lvl>
    <w:lvl w:ilvl="8">
      <w:start w:val="1"/>
      <w:numFmt w:val="bullet"/>
      <w:lvlRestart w:val="0"/>
      <w:lvlText w:val="-"/>
      <w:lvlJc w:val="left"/>
      <w:pPr>
        <w:tabs>
          <w:tab w:val="num" w:pos="2547"/>
        </w:tabs>
        <w:ind w:left="2547" w:hanging="283"/>
      </w:pPr>
    </w:lvl>
  </w:abstractNum>
  <w:abstractNum w:abstractNumId="3" w15:restartNumberingAfterBreak="0">
    <w:nsid w:val="126277E0"/>
    <w:multiLevelType w:val="multilevel"/>
    <w:tmpl w:val="C89CC44E"/>
    <w:name w:val="List Bullets T"/>
    <w:lvl w:ilvl="0">
      <w:start w:val="1"/>
      <w:numFmt w:val="bullet"/>
      <w:lvlRestart w:val="0"/>
      <w:lvlText w:val="•"/>
      <w:lvlJc w:val="left"/>
      <w:pPr>
        <w:tabs>
          <w:tab w:val="num" w:pos="283"/>
        </w:tabs>
        <w:ind w:left="283" w:hanging="283"/>
      </w:pPr>
      <w:rPr>
        <w:rFonts w:ascii="Times New Roman" w:hAnsi="Times New Roman" w:cs="Times New Roman"/>
      </w:rPr>
    </w:lvl>
    <w:lvl w:ilvl="1">
      <w:start w:val="1"/>
      <w:numFmt w:val="bullet"/>
      <w:lvlRestart w:val="0"/>
      <w:lvlText w:val="•"/>
      <w:lvlJc w:val="left"/>
      <w:pPr>
        <w:tabs>
          <w:tab w:val="num" w:pos="566"/>
        </w:tabs>
        <w:ind w:left="566" w:hanging="283"/>
      </w:pPr>
      <w:rPr>
        <w:rFonts w:ascii="Times New Roman" w:hAnsi="Times New Roman" w:cs="Times New Roman"/>
      </w:rPr>
    </w:lvl>
    <w:lvl w:ilvl="2">
      <w:start w:val="1"/>
      <w:numFmt w:val="bullet"/>
      <w:lvlRestart w:val="0"/>
      <w:lvlText w:val="•"/>
      <w:lvlJc w:val="left"/>
      <w:pPr>
        <w:tabs>
          <w:tab w:val="num" w:pos="849"/>
        </w:tabs>
        <w:ind w:left="849" w:hanging="283"/>
      </w:pPr>
      <w:rPr>
        <w:rFonts w:ascii="Times New Roman" w:hAnsi="Times New Roman" w:cs="Times New Roman"/>
      </w:rPr>
    </w:lvl>
    <w:lvl w:ilvl="3">
      <w:start w:val="1"/>
      <w:numFmt w:val="bullet"/>
      <w:lvlRestart w:val="0"/>
      <w:lvlText w:val="•"/>
      <w:lvlJc w:val="left"/>
      <w:pPr>
        <w:tabs>
          <w:tab w:val="num" w:pos="1132"/>
        </w:tabs>
        <w:ind w:left="1132" w:hanging="283"/>
      </w:pPr>
      <w:rPr>
        <w:rFonts w:ascii="Times New Roman" w:hAnsi="Times New Roman" w:cs="Times New Roman"/>
      </w:rPr>
    </w:lvl>
    <w:lvl w:ilvl="4">
      <w:start w:val="1"/>
      <w:numFmt w:val="bullet"/>
      <w:lvlRestart w:val="0"/>
      <w:lvlText w:val="•"/>
      <w:lvlJc w:val="left"/>
      <w:pPr>
        <w:tabs>
          <w:tab w:val="num" w:pos="1415"/>
        </w:tabs>
        <w:ind w:left="1415" w:hanging="283"/>
      </w:pPr>
      <w:rPr>
        <w:rFonts w:ascii="Times New Roman" w:hAnsi="Times New Roman" w:cs="Times New Roman"/>
      </w:rPr>
    </w:lvl>
    <w:lvl w:ilvl="5">
      <w:start w:val="1"/>
      <w:numFmt w:val="bullet"/>
      <w:lvlRestart w:val="0"/>
      <w:lvlText w:val="•"/>
      <w:lvlJc w:val="left"/>
      <w:pPr>
        <w:tabs>
          <w:tab w:val="num" w:pos="1698"/>
        </w:tabs>
        <w:ind w:left="1698" w:hanging="283"/>
      </w:pPr>
      <w:rPr>
        <w:rFonts w:ascii="Times New Roman" w:hAnsi="Times New Roman" w:cs="Times New Roman"/>
      </w:rPr>
    </w:lvl>
    <w:lvl w:ilvl="6">
      <w:start w:val="1"/>
      <w:numFmt w:val="bullet"/>
      <w:lvlRestart w:val="0"/>
      <w:lvlText w:val="•"/>
      <w:lvlJc w:val="left"/>
      <w:pPr>
        <w:tabs>
          <w:tab w:val="num" w:pos="1981"/>
        </w:tabs>
        <w:ind w:left="1981" w:hanging="283"/>
      </w:pPr>
      <w:rPr>
        <w:rFonts w:ascii="Times New Roman" w:hAnsi="Times New Roman" w:cs="Times New Roman"/>
      </w:rPr>
    </w:lvl>
    <w:lvl w:ilvl="7">
      <w:start w:val="1"/>
      <w:numFmt w:val="bullet"/>
      <w:lvlRestart w:val="0"/>
      <w:lvlText w:val="•"/>
      <w:lvlJc w:val="left"/>
      <w:pPr>
        <w:tabs>
          <w:tab w:val="num" w:pos="2264"/>
        </w:tabs>
        <w:ind w:left="2264" w:hanging="283"/>
      </w:pPr>
      <w:rPr>
        <w:rFonts w:ascii="Times New Roman" w:hAnsi="Times New Roman" w:cs="Times New Roman"/>
      </w:rPr>
    </w:lvl>
    <w:lvl w:ilvl="8">
      <w:start w:val="1"/>
      <w:numFmt w:val="bullet"/>
      <w:lvlRestart w:val="0"/>
      <w:lvlText w:val="•"/>
      <w:lvlJc w:val="left"/>
      <w:pPr>
        <w:tabs>
          <w:tab w:val="num" w:pos="2547"/>
        </w:tabs>
        <w:ind w:left="2547" w:hanging="283"/>
      </w:pPr>
      <w:rPr>
        <w:rFonts w:ascii="Times New Roman" w:hAnsi="Times New Roman" w:cs="Times New Roman"/>
      </w:rPr>
    </w:lvl>
  </w:abstractNum>
  <w:abstractNum w:abstractNumId="4" w15:restartNumberingAfterBreak="0">
    <w:nsid w:val="187E5B05"/>
    <w:multiLevelType w:val="multilevel"/>
    <w:tmpl w:val="B8CCE870"/>
    <w:name w:val="List Numbers Alpha T"/>
    <w:lvl w:ilvl="0">
      <w:start w:val="1"/>
      <w:numFmt w:val="lowerLetter"/>
      <w:lvlRestart w:val="0"/>
      <w:lvlText w:val="%1)"/>
      <w:lvlJc w:val="left"/>
      <w:pPr>
        <w:tabs>
          <w:tab w:val="num" w:pos="283"/>
        </w:tabs>
        <w:ind w:left="283" w:hanging="283"/>
      </w:pPr>
    </w:lvl>
    <w:lvl w:ilvl="1">
      <w:start w:val="1"/>
      <w:numFmt w:val="lowerLetter"/>
      <w:lvlRestart w:val="0"/>
      <w:lvlText w:val="%2)"/>
      <w:lvlJc w:val="left"/>
      <w:pPr>
        <w:tabs>
          <w:tab w:val="num" w:pos="566"/>
        </w:tabs>
        <w:ind w:left="566" w:hanging="283"/>
      </w:pPr>
    </w:lvl>
    <w:lvl w:ilvl="2">
      <w:start w:val="1"/>
      <w:numFmt w:val="lowerLetter"/>
      <w:lvlRestart w:val="0"/>
      <w:lvlText w:val="%3)"/>
      <w:lvlJc w:val="left"/>
      <w:pPr>
        <w:tabs>
          <w:tab w:val="num" w:pos="849"/>
        </w:tabs>
        <w:ind w:left="849" w:hanging="283"/>
      </w:pPr>
    </w:lvl>
    <w:lvl w:ilvl="3">
      <w:start w:val="1"/>
      <w:numFmt w:val="lowerLetter"/>
      <w:lvlRestart w:val="0"/>
      <w:lvlText w:val="%4)"/>
      <w:lvlJc w:val="left"/>
      <w:pPr>
        <w:tabs>
          <w:tab w:val="num" w:pos="1132"/>
        </w:tabs>
        <w:ind w:left="1132" w:hanging="283"/>
      </w:pPr>
    </w:lvl>
    <w:lvl w:ilvl="4">
      <w:start w:val="1"/>
      <w:numFmt w:val="lowerLetter"/>
      <w:lvlRestart w:val="0"/>
      <w:lvlText w:val="%5)"/>
      <w:lvlJc w:val="left"/>
      <w:pPr>
        <w:tabs>
          <w:tab w:val="num" w:pos="1415"/>
        </w:tabs>
        <w:ind w:left="1415" w:hanging="283"/>
      </w:pPr>
    </w:lvl>
    <w:lvl w:ilvl="5">
      <w:start w:val="1"/>
      <w:numFmt w:val="lowerLetter"/>
      <w:lvlRestart w:val="0"/>
      <w:lvlText w:val="%6)"/>
      <w:lvlJc w:val="left"/>
      <w:pPr>
        <w:tabs>
          <w:tab w:val="num" w:pos="1698"/>
        </w:tabs>
        <w:ind w:left="1698" w:hanging="283"/>
      </w:pPr>
    </w:lvl>
    <w:lvl w:ilvl="6">
      <w:start w:val="1"/>
      <w:numFmt w:val="lowerLetter"/>
      <w:lvlRestart w:val="0"/>
      <w:lvlText w:val="%7)"/>
      <w:lvlJc w:val="left"/>
      <w:pPr>
        <w:tabs>
          <w:tab w:val="num" w:pos="1981"/>
        </w:tabs>
        <w:ind w:left="1981" w:hanging="283"/>
      </w:pPr>
    </w:lvl>
    <w:lvl w:ilvl="7">
      <w:start w:val="1"/>
      <w:numFmt w:val="lowerLetter"/>
      <w:lvlRestart w:val="0"/>
      <w:lvlText w:val="%8)"/>
      <w:lvlJc w:val="left"/>
      <w:pPr>
        <w:tabs>
          <w:tab w:val="num" w:pos="2264"/>
        </w:tabs>
        <w:ind w:left="2264" w:hanging="283"/>
      </w:pPr>
    </w:lvl>
    <w:lvl w:ilvl="8">
      <w:start w:val="1"/>
      <w:numFmt w:val="lowerLetter"/>
      <w:lvlRestart w:val="0"/>
      <w:lvlText w:val="%9)"/>
      <w:lvlJc w:val="left"/>
      <w:pPr>
        <w:tabs>
          <w:tab w:val="num" w:pos="2547"/>
        </w:tabs>
        <w:ind w:left="2547" w:hanging="283"/>
      </w:pPr>
    </w:lvl>
  </w:abstractNum>
  <w:abstractNum w:abstractNumId="5" w15:restartNumberingAfterBreak="0">
    <w:nsid w:val="1C036088"/>
    <w:multiLevelType w:val="multilevel"/>
    <w:tmpl w:val="53EE4B76"/>
    <w:lvl w:ilvl="0">
      <w:start w:val="1"/>
      <w:numFmt w:val="decimal"/>
      <w:lvlRestart w:val="0"/>
      <w:pStyle w:val="Heading1"/>
      <w:lvlText w:val="%1"/>
      <w:lvlJc w:val="left"/>
      <w:pPr>
        <w:tabs>
          <w:tab w:val="num" w:pos="567"/>
        </w:tabs>
        <w:ind w:left="567" w:hanging="567"/>
      </w:pPr>
    </w:lvl>
    <w:lvl w:ilvl="1">
      <w:start w:val="1"/>
      <w:numFmt w:val="decimal"/>
      <w:pStyle w:val="Heading2"/>
      <w:lvlText w:val="%1.%2"/>
      <w:lvlJc w:val="left"/>
      <w:pPr>
        <w:tabs>
          <w:tab w:val="num" w:pos="567"/>
        </w:tabs>
        <w:ind w:left="567" w:hanging="567"/>
      </w:pPr>
    </w:lvl>
    <w:lvl w:ilvl="2">
      <w:start w:val="1"/>
      <w:numFmt w:val="decimal"/>
      <w:pStyle w:val="Heading3"/>
      <w:lvlText w:val="%1.%2.%3"/>
      <w:lvlJc w:val="left"/>
      <w:pPr>
        <w:tabs>
          <w:tab w:val="num" w:pos="567"/>
        </w:tabs>
        <w:ind w:left="567" w:hanging="567"/>
      </w:pPr>
    </w:lvl>
    <w:lvl w:ilvl="3">
      <w:start w:val="1"/>
      <w:numFmt w:val="decimal"/>
      <w:pStyle w:val="Heading4"/>
      <w:lvlText w:val="%1.%2.%3.%4"/>
      <w:lvlJc w:val="left"/>
      <w:pPr>
        <w:tabs>
          <w:tab w:val="num" w:pos="567"/>
        </w:tabs>
        <w:ind w:left="567" w:hanging="567"/>
      </w:pPr>
    </w:lvl>
    <w:lvl w:ilvl="4">
      <w:start w:val="1"/>
      <w:numFmt w:val="decimal"/>
      <w:pStyle w:val="Heading5"/>
      <w:lvlText w:val="%1.%2.%3.%4.%5"/>
      <w:lvlJc w:val="left"/>
      <w:pPr>
        <w:tabs>
          <w:tab w:val="num" w:pos="567"/>
        </w:tabs>
        <w:ind w:left="567" w:hanging="567"/>
      </w:pPr>
    </w:lvl>
    <w:lvl w:ilvl="5">
      <w:start w:val="1"/>
      <w:numFmt w:val="decimal"/>
      <w:pStyle w:val="Heading6"/>
      <w:lvlText w:val="%1.%2.%3.%4.%5.%6"/>
      <w:lvlJc w:val="left"/>
      <w:pPr>
        <w:tabs>
          <w:tab w:val="num" w:pos="567"/>
        </w:tabs>
        <w:ind w:left="567" w:hanging="567"/>
      </w:pPr>
    </w:lvl>
    <w:lvl w:ilvl="6">
      <w:start w:val="1"/>
      <w:numFmt w:val="decimal"/>
      <w:pStyle w:val="Heading7"/>
      <w:lvlText w:val="%1.%2.%3.%4.%5.%6.%7"/>
      <w:lvlJc w:val="left"/>
      <w:pPr>
        <w:tabs>
          <w:tab w:val="num" w:pos="567"/>
        </w:tabs>
        <w:ind w:left="567" w:hanging="567"/>
      </w:pPr>
    </w:lvl>
    <w:lvl w:ilvl="7">
      <w:start w:val="1"/>
      <w:numFmt w:val="decimal"/>
      <w:pStyle w:val="Heading8"/>
      <w:lvlText w:val="%1.%2.%3.%4.%5.%6.%7.%8"/>
      <w:lvlJc w:val="left"/>
      <w:pPr>
        <w:tabs>
          <w:tab w:val="num" w:pos="567"/>
        </w:tabs>
        <w:ind w:left="567" w:hanging="567"/>
      </w:pPr>
    </w:lvl>
    <w:lvl w:ilvl="8">
      <w:start w:val="1"/>
      <w:numFmt w:val="decimal"/>
      <w:pStyle w:val="Heading9"/>
      <w:lvlText w:val="%1.%2.%3.%4.%5.%6.%7.%8.%9"/>
      <w:lvlJc w:val="left"/>
      <w:pPr>
        <w:tabs>
          <w:tab w:val="num" w:pos="567"/>
        </w:tabs>
        <w:ind w:left="567" w:hanging="567"/>
      </w:pPr>
    </w:lvl>
  </w:abstractNum>
  <w:abstractNum w:abstractNumId="6" w15:restartNumberingAfterBreak="0">
    <w:nsid w:val="219471AF"/>
    <w:multiLevelType w:val="multilevel"/>
    <w:tmpl w:val="098ECC7A"/>
    <w:lvl w:ilvl="0">
      <w:start w:val="1"/>
      <w:numFmt w:val="lowerLetter"/>
      <w:lvlRestart w:val="0"/>
      <w:pStyle w:val="e1AlphaNum"/>
      <w:lvlText w:val="%1)"/>
      <w:lvlJc w:val="left"/>
      <w:pPr>
        <w:tabs>
          <w:tab w:val="num" w:pos="567"/>
        </w:tabs>
        <w:ind w:left="567" w:hanging="567"/>
      </w:pPr>
    </w:lvl>
    <w:lvl w:ilvl="1">
      <w:start w:val="1"/>
      <w:numFmt w:val="lowerLetter"/>
      <w:lvlRestart w:val="0"/>
      <w:pStyle w:val="e2AlphaNum"/>
      <w:lvlText w:val="%2)"/>
      <w:lvlJc w:val="left"/>
      <w:pPr>
        <w:tabs>
          <w:tab w:val="num" w:pos="992"/>
        </w:tabs>
        <w:ind w:left="992" w:hanging="425"/>
      </w:pPr>
    </w:lvl>
    <w:lvl w:ilvl="2">
      <w:start w:val="1"/>
      <w:numFmt w:val="lowerLetter"/>
      <w:lvlRestart w:val="0"/>
      <w:pStyle w:val="e1AlphaNum"/>
      <w:lvlText w:val="%3)"/>
      <w:lvlJc w:val="left"/>
      <w:pPr>
        <w:tabs>
          <w:tab w:val="num" w:pos="1417"/>
        </w:tabs>
        <w:ind w:left="1417" w:hanging="425"/>
      </w:pPr>
    </w:lvl>
    <w:lvl w:ilvl="3">
      <w:start w:val="1"/>
      <w:numFmt w:val="lowerLetter"/>
      <w:lvlRestart w:val="0"/>
      <w:pStyle w:val="e2AlphaNum"/>
      <w:lvlText w:val="%4)"/>
      <w:lvlJc w:val="left"/>
      <w:pPr>
        <w:tabs>
          <w:tab w:val="num" w:pos="1842"/>
        </w:tabs>
        <w:ind w:left="1842" w:hanging="425"/>
      </w:pPr>
    </w:lvl>
    <w:lvl w:ilvl="4">
      <w:start w:val="1"/>
      <w:numFmt w:val="lowerLetter"/>
      <w:lvlRestart w:val="0"/>
      <w:lvlText w:val="%5)"/>
      <w:lvlJc w:val="left"/>
      <w:pPr>
        <w:tabs>
          <w:tab w:val="num" w:pos="2267"/>
        </w:tabs>
        <w:ind w:left="2267" w:hanging="425"/>
      </w:pPr>
    </w:lvl>
    <w:lvl w:ilvl="5">
      <w:start w:val="1"/>
      <w:numFmt w:val="lowerLetter"/>
      <w:lvlRestart w:val="0"/>
      <w:lvlText w:val="%6)"/>
      <w:lvlJc w:val="left"/>
      <w:pPr>
        <w:tabs>
          <w:tab w:val="num" w:pos="2692"/>
        </w:tabs>
        <w:ind w:left="2692" w:hanging="425"/>
      </w:pPr>
    </w:lvl>
    <w:lvl w:ilvl="6">
      <w:start w:val="1"/>
      <w:numFmt w:val="lowerLetter"/>
      <w:lvlRestart w:val="0"/>
      <w:lvlText w:val="%7)"/>
      <w:lvlJc w:val="left"/>
      <w:pPr>
        <w:tabs>
          <w:tab w:val="num" w:pos="3117"/>
        </w:tabs>
        <w:ind w:left="3117" w:hanging="425"/>
      </w:pPr>
    </w:lvl>
    <w:lvl w:ilvl="7">
      <w:start w:val="1"/>
      <w:numFmt w:val="lowerLetter"/>
      <w:lvlRestart w:val="0"/>
      <w:lvlText w:val="%8)"/>
      <w:lvlJc w:val="left"/>
      <w:pPr>
        <w:tabs>
          <w:tab w:val="num" w:pos="3542"/>
        </w:tabs>
        <w:ind w:left="3542" w:hanging="425"/>
      </w:pPr>
    </w:lvl>
    <w:lvl w:ilvl="8">
      <w:start w:val="1"/>
      <w:numFmt w:val="lowerLetter"/>
      <w:lvlRestart w:val="0"/>
      <w:lvlText w:val="%9)"/>
      <w:lvlJc w:val="left"/>
      <w:pPr>
        <w:tabs>
          <w:tab w:val="num" w:pos="3967"/>
        </w:tabs>
        <w:ind w:left="3967" w:hanging="425"/>
      </w:pPr>
    </w:lvl>
  </w:abstractNum>
  <w:abstractNum w:abstractNumId="7" w15:restartNumberingAfterBreak="0">
    <w:nsid w:val="2232194D"/>
    <w:multiLevelType w:val="hybridMultilevel"/>
    <w:tmpl w:val="3000E1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8645B"/>
    <w:multiLevelType w:val="multilevel"/>
    <w:tmpl w:val="DFC06F2E"/>
    <w:name w:val="List Hyphens E"/>
    <w:lvl w:ilvl="0">
      <w:start w:val="1"/>
      <w:numFmt w:val="bullet"/>
      <w:lvlRestart w:val="0"/>
      <w:lvlText w:val="-"/>
      <w:lvlJc w:val="left"/>
      <w:pPr>
        <w:tabs>
          <w:tab w:val="num" w:pos="567"/>
        </w:tabs>
        <w:ind w:left="567" w:hanging="567"/>
      </w:pPr>
    </w:lvl>
    <w:lvl w:ilvl="1">
      <w:start w:val="1"/>
      <w:numFmt w:val="bullet"/>
      <w:lvlRestart w:val="0"/>
      <w:lvlText w:val="-"/>
      <w:lvlJc w:val="left"/>
      <w:pPr>
        <w:tabs>
          <w:tab w:val="num" w:pos="992"/>
        </w:tabs>
        <w:ind w:left="992" w:hanging="425"/>
      </w:pPr>
    </w:lvl>
    <w:lvl w:ilvl="2">
      <w:start w:val="1"/>
      <w:numFmt w:val="bullet"/>
      <w:lvlRestart w:val="0"/>
      <w:lvlText w:val="-"/>
      <w:lvlJc w:val="left"/>
      <w:pPr>
        <w:tabs>
          <w:tab w:val="num" w:pos="1417"/>
        </w:tabs>
        <w:ind w:left="1417" w:hanging="425"/>
      </w:pPr>
    </w:lvl>
    <w:lvl w:ilvl="3">
      <w:start w:val="1"/>
      <w:numFmt w:val="bullet"/>
      <w:lvlRestart w:val="0"/>
      <w:lvlText w:val="-"/>
      <w:lvlJc w:val="left"/>
      <w:pPr>
        <w:tabs>
          <w:tab w:val="num" w:pos="1842"/>
        </w:tabs>
        <w:ind w:left="1842" w:hanging="425"/>
      </w:pPr>
    </w:lvl>
    <w:lvl w:ilvl="4">
      <w:start w:val="1"/>
      <w:numFmt w:val="bullet"/>
      <w:lvlRestart w:val="0"/>
      <w:lvlText w:val="-"/>
      <w:lvlJc w:val="left"/>
      <w:pPr>
        <w:tabs>
          <w:tab w:val="num" w:pos="2267"/>
        </w:tabs>
        <w:ind w:left="2267" w:hanging="425"/>
      </w:pPr>
    </w:lvl>
    <w:lvl w:ilvl="5">
      <w:start w:val="1"/>
      <w:numFmt w:val="bullet"/>
      <w:lvlRestart w:val="0"/>
      <w:lvlText w:val="-"/>
      <w:lvlJc w:val="left"/>
      <w:pPr>
        <w:tabs>
          <w:tab w:val="num" w:pos="2692"/>
        </w:tabs>
        <w:ind w:left="2692" w:hanging="425"/>
      </w:pPr>
    </w:lvl>
    <w:lvl w:ilvl="6">
      <w:start w:val="1"/>
      <w:numFmt w:val="bullet"/>
      <w:lvlRestart w:val="0"/>
      <w:lvlText w:val="-"/>
      <w:lvlJc w:val="left"/>
      <w:pPr>
        <w:tabs>
          <w:tab w:val="num" w:pos="3117"/>
        </w:tabs>
        <w:ind w:left="3117" w:hanging="425"/>
      </w:pPr>
    </w:lvl>
    <w:lvl w:ilvl="7">
      <w:start w:val="1"/>
      <w:numFmt w:val="bullet"/>
      <w:lvlRestart w:val="0"/>
      <w:lvlText w:val="-"/>
      <w:lvlJc w:val="left"/>
      <w:pPr>
        <w:tabs>
          <w:tab w:val="num" w:pos="3542"/>
        </w:tabs>
        <w:ind w:left="3542" w:hanging="425"/>
      </w:pPr>
    </w:lvl>
    <w:lvl w:ilvl="8">
      <w:start w:val="1"/>
      <w:numFmt w:val="bullet"/>
      <w:lvlRestart w:val="0"/>
      <w:lvlText w:val="-"/>
      <w:lvlJc w:val="left"/>
      <w:pPr>
        <w:tabs>
          <w:tab w:val="num" w:pos="3967"/>
        </w:tabs>
        <w:ind w:left="3967" w:hanging="425"/>
      </w:pPr>
    </w:lvl>
  </w:abstractNum>
  <w:abstractNum w:abstractNumId="9" w15:restartNumberingAfterBreak="0">
    <w:nsid w:val="24C12D96"/>
    <w:multiLevelType w:val="multilevel"/>
    <w:tmpl w:val="15C68C00"/>
    <w:lvl w:ilvl="0">
      <w:start w:val="1"/>
      <w:numFmt w:val="bullet"/>
      <w:lvlRestart w:val="0"/>
      <w:lvlText w:val=""/>
      <w:lvlJc w:val="left"/>
      <w:pPr>
        <w:tabs>
          <w:tab w:val="num" w:pos="850"/>
        </w:tabs>
        <w:ind w:left="850" w:hanging="850"/>
      </w:pPr>
      <w:rPr>
        <w:rFonts w:ascii="Symbol" w:hAnsi="Symbol" w:hint="default"/>
      </w:rPr>
    </w:lvl>
    <w:lvl w:ilvl="1">
      <w:start w:val="1"/>
      <w:numFmt w:val="bullet"/>
      <w:lvlRestart w:val="0"/>
      <w:lvlText w:val=""/>
      <w:lvlJc w:val="left"/>
      <w:pPr>
        <w:tabs>
          <w:tab w:val="num" w:pos="1275"/>
        </w:tabs>
        <w:ind w:left="1275" w:hanging="425"/>
      </w:pPr>
      <w:rPr>
        <w:rFonts w:ascii="Symbol" w:hAnsi="Symbol" w:hint="default"/>
      </w:rPr>
    </w:lvl>
    <w:lvl w:ilvl="2">
      <w:start w:val="1"/>
      <w:numFmt w:val="bullet"/>
      <w:lvlRestart w:val="0"/>
      <w:lvlText w:val=""/>
      <w:lvlJc w:val="left"/>
      <w:pPr>
        <w:tabs>
          <w:tab w:val="num" w:pos="1700"/>
        </w:tabs>
        <w:ind w:left="1700" w:hanging="425"/>
      </w:pPr>
      <w:rPr>
        <w:rFonts w:ascii="Symbol" w:hAnsi="Symbol" w:hint="default"/>
      </w:rPr>
    </w:lvl>
    <w:lvl w:ilvl="3">
      <w:start w:val="1"/>
      <w:numFmt w:val="bullet"/>
      <w:lvlRestart w:val="0"/>
      <w:lvlText w:val=""/>
      <w:lvlJc w:val="left"/>
      <w:pPr>
        <w:tabs>
          <w:tab w:val="num" w:pos="2125"/>
        </w:tabs>
        <w:ind w:left="2125" w:hanging="425"/>
      </w:pPr>
      <w:rPr>
        <w:rFonts w:ascii="Symbol" w:hAnsi="Symbol" w:hint="default"/>
      </w:rPr>
    </w:lvl>
    <w:lvl w:ilvl="4">
      <w:start w:val="1"/>
      <w:numFmt w:val="bullet"/>
      <w:lvlRestart w:val="0"/>
      <w:lvlText w:val=""/>
      <w:lvlJc w:val="left"/>
      <w:pPr>
        <w:tabs>
          <w:tab w:val="num" w:pos="2550"/>
        </w:tabs>
        <w:ind w:left="2550" w:hanging="425"/>
      </w:pPr>
      <w:rPr>
        <w:rFonts w:ascii="Symbol" w:hAnsi="Symbol" w:hint="default"/>
      </w:rPr>
    </w:lvl>
    <w:lvl w:ilvl="5">
      <w:start w:val="1"/>
      <w:numFmt w:val="bullet"/>
      <w:lvlRestart w:val="0"/>
      <w:lvlText w:val=""/>
      <w:lvlJc w:val="left"/>
      <w:pPr>
        <w:tabs>
          <w:tab w:val="num" w:pos="2975"/>
        </w:tabs>
        <w:ind w:left="2975" w:hanging="425"/>
      </w:pPr>
      <w:rPr>
        <w:rFonts w:ascii="Symbol" w:hAnsi="Symbol" w:hint="default"/>
      </w:rPr>
    </w:lvl>
    <w:lvl w:ilvl="6">
      <w:start w:val="1"/>
      <w:numFmt w:val="bullet"/>
      <w:lvlRestart w:val="0"/>
      <w:lvlText w:val=""/>
      <w:lvlJc w:val="left"/>
      <w:pPr>
        <w:tabs>
          <w:tab w:val="num" w:pos="3400"/>
        </w:tabs>
        <w:ind w:left="3400" w:hanging="425"/>
      </w:pPr>
      <w:rPr>
        <w:rFonts w:ascii="Symbol" w:hAnsi="Symbol" w:hint="default"/>
      </w:rPr>
    </w:lvl>
    <w:lvl w:ilvl="7">
      <w:start w:val="1"/>
      <w:numFmt w:val="bullet"/>
      <w:lvlRestart w:val="0"/>
      <w:lvlText w:val=""/>
      <w:lvlJc w:val="left"/>
      <w:pPr>
        <w:tabs>
          <w:tab w:val="num" w:pos="3825"/>
        </w:tabs>
        <w:ind w:left="3825" w:hanging="425"/>
      </w:pPr>
      <w:rPr>
        <w:rFonts w:ascii="Symbol" w:hAnsi="Symbol" w:hint="default"/>
      </w:rPr>
    </w:lvl>
    <w:lvl w:ilvl="8">
      <w:start w:val="1"/>
      <w:numFmt w:val="bullet"/>
      <w:lvlRestart w:val="0"/>
      <w:lvlText w:val=""/>
      <w:lvlJc w:val="left"/>
      <w:pPr>
        <w:tabs>
          <w:tab w:val="num" w:pos="4250"/>
        </w:tabs>
        <w:ind w:left="4250" w:hanging="425"/>
      </w:pPr>
      <w:rPr>
        <w:rFonts w:ascii="Symbol" w:hAnsi="Symbol" w:hint="default"/>
      </w:rPr>
    </w:lvl>
  </w:abstractNum>
  <w:abstractNum w:abstractNumId="10" w15:restartNumberingAfterBreak="0">
    <w:nsid w:val="294153DC"/>
    <w:multiLevelType w:val="hybridMultilevel"/>
    <w:tmpl w:val="EB7C8F48"/>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7C35F1"/>
    <w:multiLevelType w:val="hybridMultilevel"/>
    <w:tmpl w:val="42ECA300"/>
    <w:lvl w:ilvl="0" w:tplc="04070001">
      <w:start w:val="1"/>
      <w:numFmt w:val="bullet"/>
      <w:lvlText w:val=""/>
      <w:lvlJc w:val="left"/>
      <w:pPr>
        <w:tabs>
          <w:tab w:val="num" w:pos="1077"/>
        </w:tabs>
        <w:ind w:left="1077" w:hanging="360"/>
      </w:pPr>
      <w:rPr>
        <w:rFonts w:ascii="Symbol" w:hAnsi="Symbol" w:hint="default"/>
      </w:rPr>
    </w:lvl>
    <w:lvl w:ilvl="1" w:tplc="04070003" w:tentative="1">
      <w:start w:val="1"/>
      <w:numFmt w:val="bullet"/>
      <w:lvlText w:val="o"/>
      <w:lvlJc w:val="left"/>
      <w:pPr>
        <w:tabs>
          <w:tab w:val="num" w:pos="1797"/>
        </w:tabs>
        <w:ind w:left="1797" w:hanging="360"/>
      </w:pPr>
      <w:rPr>
        <w:rFonts w:ascii="Courier New" w:hAnsi="Courier New" w:hint="default"/>
      </w:rPr>
    </w:lvl>
    <w:lvl w:ilvl="2" w:tplc="04070005" w:tentative="1">
      <w:start w:val="1"/>
      <w:numFmt w:val="bullet"/>
      <w:lvlText w:val=""/>
      <w:lvlJc w:val="left"/>
      <w:pPr>
        <w:tabs>
          <w:tab w:val="num" w:pos="2517"/>
        </w:tabs>
        <w:ind w:left="2517" w:hanging="360"/>
      </w:pPr>
      <w:rPr>
        <w:rFonts w:ascii="Wingdings" w:hAnsi="Wingdings" w:hint="default"/>
      </w:rPr>
    </w:lvl>
    <w:lvl w:ilvl="3" w:tplc="04070001" w:tentative="1">
      <w:start w:val="1"/>
      <w:numFmt w:val="bullet"/>
      <w:lvlText w:val=""/>
      <w:lvlJc w:val="left"/>
      <w:pPr>
        <w:tabs>
          <w:tab w:val="num" w:pos="3237"/>
        </w:tabs>
        <w:ind w:left="3237" w:hanging="360"/>
      </w:pPr>
      <w:rPr>
        <w:rFonts w:ascii="Symbol" w:hAnsi="Symbol" w:hint="default"/>
      </w:rPr>
    </w:lvl>
    <w:lvl w:ilvl="4" w:tplc="04070003" w:tentative="1">
      <w:start w:val="1"/>
      <w:numFmt w:val="bullet"/>
      <w:lvlText w:val="o"/>
      <w:lvlJc w:val="left"/>
      <w:pPr>
        <w:tabs>
          <w:tab w:val="num" w:pos="3957"/>
        </w:tabs>
        <w:ind w:left="3957" w:hanging="360"/>
      </w:pPr>
      <w:rPr>
        <w:rFonts w:ascii="Courier New" w:hAnsi="Courier New" w:hint="default"/>
      </w:rPr>
    </w:lvl>
    <w:lvl w:ilvl="5" w:tplc="04070005" w:tentative="1">
      <w:start w:val="1"/>
      <w:numFmt w:val="bullet"/>
      <w:lvlText w:val=""/>
      <w:lvlJc w:val="left"/>
      <w:pPr>
        <w:tabs>
          <w:tab w:val="num" w:pos="4677"/>
        </w:tabs>
        <w:ind w:left="4677" w:hanging="360"/>
      </w:pPr>
      <w:rPr>
        <w:rFonts w:ascii="Wingdings" w:hAnsi="Wingdings" w:hint="default"/>
      </w:rPr>
    </w:lvl>
    <w:lvl w:ilvl="6" w:tplc="04070001" w:tentative="1">
      <w:start w:val="1"/>
      <w:numFmt w:val="bullet"/>
      <w:lvlText w:val=""/>
      <w:lvlJc w:val="left"/>
      <w:pPr>
        <w:tabs>
          <w:tab w:val="num" w:pos="5397"/>
        </w:tabs>
        <w:ind w:left="5397" w:hanging="360"/>
      </w:pPr>
      <w:rPr>
        <w:rFonts w:ascii="Symbol" w:hAnsi="Symbol" w:hint="default"/>
      </w:rPr>
    </w:lvl>
    <w:lvl w:ilvl="7" w:tplc="04070003" w:tentative="1">
      <w:start w:val="1"/>
      <w:numFmt w:val="bullet"/>
      <w:lvlText w:val="o"/>
      <w:lvlJc w:val="left"/>
      <w:pPr>
        <w:tabs>
          <w:tab w:val="num" w:pos="6117"/>
        </w:tabs>
        <w:ind w:left="6117" w:hanging="360"/>
      </w:pPr>
      <w:rPr>
        <w:rFonts w:ascii="Courier New" w:hAnsi="Courier New" w:hint="default"/>
      </w:rPr>
    </w:lvl>
    <w:lvl w:ilvl="8" w:tplc="04070005" w:tentative="1">
      <w:start w:val="1"/>
      <w:numFmt w:val="bullet"/>
      <w:lvlText w:val=""/>
      <w:lvlJc w:val="left"/>
      <w:pPr>
        <w:tabs>
          <w:tab w:val="num" w:pos="6837"/>
        </w:tabs>
        <w:ind w:left="6837" w:hanging="360"/>
      </w:pPr>
      <w:rPr>
        <w:rFonts w:ascii="Wingdings" w:hAnsi="Wingdings" w:hint="default"/>
      </w:rPr>
    </w:lvl>
  </w:abstractNum>
  <w:abstractNum w:abstractNumId="12" w15:restartNumberingAfterBreak="0">
    <w:nsid w:val="2A885C9C"/>
    <w:multiLevelType w:val="multilevel"/>
    <w:tmpl w:val="70F4C1A6"/>
    <w:name w:val="List Bullets E"/>
    <w:lvl w:ilvl="0">
      <w:start w:val="1"/>
      <w:numFmt w:val="bullet"/>
      <w:lvlRestart w:val="0"/>
      <w:lvlText w:val=""/>
      <w:lvlJc w:val="left"/>
      <w:pPr>
        <w:tabs>
          <w:tab w:val="num" w:pos="567"/>
        </w:tabs>
        <w:ind w:left="567" w:hanging="567"/>
      </w:pPr>
      <w:rPr>
        <w:rFonts w:ascii="Symbol" w:hAnsi="Symbol" w:hint="default"/>
      </w:rPr>
    </w:lvl>
    <w:lvl w:ilvl="1">
      <w:start w:val="1"/>
      <w:numFmt w:val="bullet"/>
      <w:lvlRestart w:val="0"/>
      <w:lvlText w:val=""/>
      <w:lvlJc w:val="left"/>
      <w:pPr>
        <w:tabs>
          <w:tab w:val="num" w:pos="992"/>
        </w:tabs>
        <w:ind w:left="992" w:hanging="425"/>
      </w:pPr>
      <w:rPr>
        <w:rFonts w:ascii="Symbol" w:hAnsi="Symbol" w:hint="default"/>
      </w:rPr>
    </w:lvl>
    <w:lvl w:ilvl="2">
      <w:start w:val="1"/>
      <w:numFmt w:val="bullet"/>
      <w:lvlRestart w:val="0"/>
      <w:lvlText w:val=""/>
      <w:lvlJc w:val="left"/>
      <w:pPr>
        <w:tabs>
          <w:tab w:val="num" w:pos="1417"/>
        </w:tabs>
        <w:ind w:left="1417" w:hanging="425"/>
      </w:pPr>
      <w:rPr>
        <w:rFonts w:ascii="Symbol" w:hAnsi="Symbol" w:hint="default"/>
      </w:rPr>
    </w:lvl>
    <w:lvl w:ilvl="3">
      <w:start w:val="1"/>
      <w:numFmt w:val="bullet"/>
      <w:lvlRestart w:val="0"/>
      <w:lvlText w:val=""/>
      <w:lvlJc w:val="left"/>
      <w:pPr>
        <w:tabs>
          <w:tab w:val="num" w:pos="1842"/>
        </w:tabs>
        <w:ind w:left="1842" w:hanging="425"/>
      </w:pPr>
      <w:rPr>
        <w:rFonts w:ascii="Symbol" w:hAnsi="Symbol" w:hint="default"/>
      </w:rPr>
    </w:lvl>
    <w:lvl w:ilvl="4">
      <w:start w:val="1"/>
      <w:numFmt w:val="bullet"/>
      <w:lvlRestart w:val="0"/>
      <w:lvlText w:val=""/>
      <w:lvlJc w:val="left"/>
      <w:pPr>
        <w:tabs>
          <w:tab w:val="num" w:pos="2267"/>
        </w:tabs>
        <w:ind w:left="2267" w:hanging="425"/>
      </w:pPr>
      <w:rPr>
        <w:rFonts w:ascii="Symbol" w:hAnsi="Symbol" w:hint="default"/>
      </w:rPr>
    </w:lvl>
    <w:lvl w:ilvl="5">
      <w:start w:val="1"/>
      <w:numFmt w:val="bullet"/>
      <w:lvlRestart w:val="0"/>
      <w:lvlText w:val=""/>
      <w:lvlJc w:val="left"/>
      <w:pPr>
        <w:tabs>
          <w:tab w:val="num" w:pos="2692"/>
        </w:tabs>
        <w:ind w:left="2692" w:hanging="425"/>
      </w:pPr>
      <w:rPr>
        <w:rFonts w:ascii="Symbol" w:hAnsi="Symbol" w:hint="default"/>
      </w:rPr>
    </w:lvl>
    <w:lvl w:ilvl="6">
      <w:start w:val="1"/>
      <w:numFmt w:val="bullet"/>
      <w:lvlRestart w:val="0"/>
      <w:lvlText w:val=""/>
      <w:lvlJc w:val="left"/>
      <w:pPr>
        <w:tabs>
          <w:tab w:val="num" w:pos="3117"/>
        </w:tabs>
        <w:ind w:left="3117" w:hanging="425"/>
      </w:pPr>
      <w:rPr>
        <w:rFonts w:ascii="Symbol" w:hAnsi="Symbol" w:hint="default"/>
      </w:rPr>
    </w:lvl>
    <w:lvl w:ilvl="7">
      <w:start w:val="1"/>
      <w:numFmt w:val="bullet"/>
      <w:lvlRestart w:val="0"/>
      <w:lvlText w:val=""/>
      <w:lvlJc w:val="left"/>
      <w:pPr>
        <w:tabs>
          <w:tab w:val="num" w:pos="3542"/>
        </w:tabs>
        <w:ind w:left="3542" w:hanging="425"/>
      </w:pPr>
      <w:rPr>
        <w:rFonts w:ascii="Symbol" w:hAnsi="Symbol" w:hint="default"/>
      </w:rPr>
    </w:lvl>
    <w:lvl w:ilvl="8">
      <w:start w:val="1"/>
      <w:numFmt w:val="bullet"/>
      <w:lvlRestart w:val="0"/>
      <w:lvlText w:val=""/>
      <w:lvlJc w:val="left"/>
      <w:pPr>
        <w:tabs>
          <w:tab w:val="num" w:pos="3967"/>
        </w:tabs>
        <w:ind w:left="3967" w:hanging="425"/>
      </w:pPr>
      <w:rPr>
        <w:rFonts w:ascii="Symbol" w:hAnsi="Symbol" w:hint="default"/>
      </w:rPr>
    </w:lvl>
  </w:abstractNum>
  <w:abstractNum w:abstractNumId="13" w15:restartNumberingAfterBreak="0">
    <w:nsid w:val="2FF51850"/>
    <w:multiLevelType w:val="multilevel"/>
    <w:tmpl w:val="BAAA7F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30B7DA6"/>
    <w:multiLevelType w:val="multilevel"/>
    <w:tmpl w:val="1C567A26"/>
    <w:lvl w:ilvl="0">
      <w:start w:val="1"/>
      <w:numFmt w:val="bullet"/>
      <w:lvlRestart w:val="0"/>
      <w:pStyle w:val="te1Bullet"/>
      <w:lvlText w:val="•"/>
      <w:lvlJc w:val="left"/>
      <w:pPr>
        <w:tabs>
          <w:tab w:val="num" w:pos="283"/>
        </w:tabs>
        <w:ind w:left="283" w:hanging="283"/>
      </w:pPr>
      <w:rPr>
        <w:rFonts w:ascii="Times New Roman" w:hAnsi="Times New Roman" w:cs="Times New Roman"/>
      </w:rPr>
    </w:lvl>
    <w:lvl w:ilvl="1">
      <w:start w:val="1"/>
      <w:numFmt w:val="bullet"/>
      <w:lvlRestart w:val="0"/>
      <w:pStyle w:val="te2Bullet"/>
      <w:lvlText w:val="•"/>
      <w:lvlJc w:val="left"/>
      <w:pPr>
        <w:tabs>
          <w:tab w:val="num" w:pos="566"/>
        </w:tabs>
        <w:ind w:left="566" w:hanging="283"/>
      </w:pPr>
      <w:rPr>
        <w:rFonts w:ascii="Times New Roman" w:hAnsi="Times New Roman" w:cs="Times New Roman"/>
      </w:rPr>
    </w:lvl>
    <w:lvl w:ilvl="2">
      <w:start w:val="1"/>
      <w:numFmt w:val="bullet"/>
      <w:lvlRestart w:val="0"/>
      <w:lvlText w:val="•"/>
      <w:lvlJc w:val="left"/>
      <w:pPr>
        <w:tabs>
          <w:tab w:val="num" w:pos="849"/>
        </w:tabs>
        <w:ind w:left="849" w:hanging="283"/>
      </w:pPr>
      <w:rPr>
        <w:rFonts w:ascii="Times New Roman" w:hAnsi="Times New Roman" w:cs="Times New Roman"/>
      </w:rPr>
    </w:lvl>
    <w:lvl w:ilvl="3">
      <w:start w:val="1"/>
      <w:numFmt w:val="bullet"/>
      <w:lvlRestart w:val="0"/>
      <w:lvlText w:val="•"/>
      <w:lvlJc w:val="left"/>
      <w:pPr>
        <w:tabs>
          <w:tab w:val="num" w:pos="1132"/>
        </w:tabs>
        <w:ind w:left="1132" w:hanging="283"/>
      </w:pPr>
      <w:rPr>
        <w:rFonts w:ascii="Times New Roman" w:hAnsi="Times New Roman" w:cs="Times New Roman"/>
      </w:rPr>
    </w:lvl>
    <w:lvl w:ilvl="4">
      <w:start w:val="1"/>
      <w:numFmt w:val="bullet"/>
      <w:lvlRestart w:val="0"/>
      <w:lvlText w:val="•"/>
      <w:lvlJc w:val="left"/>
      <w:pPr>
        <w:tabs>
          <w:tab w:val="num" w:pos="1415"/>
        </w:tabs>
        <w:ind w:left="1415" w:hanging="283"/>
      </w:pPr>
      <w:rPr>
        <w:rFonts w:ascii="Times New Roman" w:hAnsi="Times New Roman" w:cs="Times New Roman"/>
      </w:rPr>
    </w:lvl>
    <w:lvl w:ilvl="5">
      <w:start w:val="1"/>
      <w:numFmt w:val="bullet"/>
      <w:lvlRestart w:val="0"/>
      <w:lvlText w:val="•"/>
      <w:lvlJc w:val="left"/>
      <w:pPr>
        <w:tabs>
          <w:tab w:val="num" w:pos="1698"/>
        </w:tabs>
        <w:ind w:left="1698" w:hanging="283"/>
      </w:pPr>
      <w:rPr>
        <w:rFonts w:ascii="Times New Roman" w:hAnsi="Times New Roman" w:cs="Times New Roman"/>
      </w:rPr>
    </w:lvl>
    <w:lvl w:ilvl="6">
      <w:start w:val="1"/>
      <w:numFmt w:val="bullet"/>
      <w:lvlRestart w:val="0"/>
      <w:lvlText w:val="•"/>
      <w:lvlJc w:val="left"/>
      <w:pPr>
        <w:tabs>
          <w:tab w:val="num" w:pos="1981"/>
        </w:tabs>
        <w:ind w:left="1981" w:hanging="283"/>
      </w:pPr>
      <w:rPr>
        <w:rFonts w:ascii="Times New Roman" w:hAnsi="Times New Roman" w:cs="Times New Roman"/>
      </w:rPr>
    </w:lvl>
    <w:lvl w:ilvl="7">
      <w:start w:val="1"/>
      <w:numFmt w:val="bullet"/>
      <w:lvlRestart w:val="0"/>
      <w:lvlText w:val="•"/>
      <w:lvlJc w:val="left"/>
      <w:pPr>
        <w:tabs>
          <w:tab w:val="num" w:pos="2264"/>
        </w:tabs>
        <w:ind w:left="2264" w:hanging="283"/>
      </w:pPr>
      <w:rPr>
        <w:rFonts w:ascii="Times New Roman" w:hAnsi="Times New Roman" w:cs="Times New Roman"/>
      </w:rPr>
    </w:lvl>
    <w:lvl w:ilvl="8">
      <w:start w:val="1"/>
      <w:numFmt w:val="bullet"/>
      <w:lvlRestart w:val="0"/>
      <w:lvlText w:val="•"/>
      <w:lvlJc w:val="left"/>
      <w:pPr>
        <w:tabs>
          <w:tab w:val="num" w:pos="2547"/>
        </w:tabs>
        <w:ind w:left="2547" w:hanging="283"/>
      </w:pPr>
      <w:rPr>
        <w:rFonts w:ascii="Times New Roman" w:hAnsi="Times New Roman" w:cs="Times New Roman"/>
      </w:rPr>
    </w:lvl>
  </w:abstractNum>
  <w:abstractNum w:abstractNumId="15" w15:restartNumberingAfterBreak="0">
    <w:nsid w:val="36A45DEC"/>
    <w:multiLevelType w:val="multilevel"/>
    <w:tmpl w:val="60728908"/>
    <w:lvl w:ilvl="0">
      <w:start w:val="1"/>
      <w:numFmt w:val="decimal"/>
      <w:lvlRestart w:val="0"/>
      <w:pStyle w:val="e1ParaNum"/>
      <w:lvlText w:val="(%1)"/>
      <w:lvlJc w:val="left"/>
      <w:pPr>
        <w:tabs>
          <w:tab w:val="num" w:pos="567"/>
        </w:tabs>
        <w:ind w:left="567" w:hanging="567"/>
      </w:pPr>
    </w:lvl>
    <w:lvl w:ilvl="1">
      <w:start w:val="1"/>
      <w:numFmt w:val="decimal"/>
      <w:lvlRestart w:val="0"/>
      <w:pStyle w:val="e2ParaNum"/>
      <w:lvlText w:val="(%2)"/>
      <w:lvlJc w:val="left"/>
      <w:pPr>
        <w:tabs>
          <w:tab w:val="num" w:pos="992"/>
        </w:tabs>
        <w:ind w:left="992" w:hanging="425"/>
      </w:pPr>
    </w:lvl>
    <w:lvl w:ilvl="2">
      <w:start w:val="1"/>
      <w:numFmt w:val="decimal"/>
      <w:lvlRestart w:val="0"/>
      <w:pStyle w:val="e1ParaNum"/>
      <w:lvlText w:val="(%3)"/>
      <w:lvlJc w:val="left"/>
      <w:pPr>
        <w:tabs>
          <w:tab w:val="num" w:pos="1417"/>
        </w:tabs>
        <w:ind w:left="1417" w:hanging="425"/>
      </w:pPr>
    </w:lvl>
    <w:lvl w:ilvl="3">
      <w:start w:val="1"/>
      <w:numFmt w:val="decimal"/>
      <w:lvlRestart w:val="0"/>
      <w:pStyle w:val="e2ParaNum"/>
      <w:lvlText w:val="(%4)"/>
      <w:lvlJc w:val="left"/>
      <w:pPr>
        <w:tabs>
          <w:tab w:val="num" w:pos="1842"/>
        </w:tabs>
        <w:ind w:left="1842" w:hanging="425"/>
      </w:pPr>
    </w:lvl>
    <w:lvl w:ilvl="4">
      <w:start w:val="1"/>
      <w:numFmt w:val="decimal"/>
      <w:lvlRestart w:val="0"/>
      <w:lvlText w:val="(%5)"/>
      <w:lvlJc w:val="left"/>
      <w:pPr>
        <w:tabs>
          <w:tab w:val="num" w:pos="2267"/>
        </w:tabs>
        <w:ind w:left="2267" w:hanging="425"/>
      </w:pPr>
    </w:lvl>
    <w:lvl w:ilvl="5">
      <w:start w:val="1"/>
      <w:numFmt w:val="decimal"/>
      <w:lvlRestart w:val="0"/>
      <w:lvlText w:val="(%6)"/>
      <w:lvlJc w:val="left"/>
      <w:pPr>
        <w:tabs>
          <w:tab w:val="num" w:pos="2692"/>
        </w:tabs>
        <w:ind w:left="2692" w:hanging="425"/>
      </w:pPr>
    </w:lvl>
    <w:lvl w:ilvl="6">
      <w:start w:val="1"/>
      <w:numFmt w:val="decimal"/>
      <w:lvlRestart w:val="0"/>
      <w:lvlText w:val="(%7)"/>
      <w:lvlJc w:val="left"/>
      <w:pPr>
        <w:tabs>
          <w:tab w:val="num" w:pos="3117"/>
        </w:tabs>
        <w:ind w:left="3117" w:hanging="425"/>
      </w:pPr>
    </w:lvl>
    <w:lvl w:ilvl="7">
      <w:start w:val="1"/>
      <w:numFmt w:val="decimal"/>
      <w:lvlRestart w:val="0"/>
      <w:lvlText w:val="(%8)"/>
      <w:lvlJc w:val="left"/>
      <w:pPr>
        <w:tabs>
          <w:tab w:val="num" w:pos="3542"/>
        </w:tabs>
        <w:ind w:left="3542" w:hanging="425"/>
      </w:pPr>
    </w:lvl>
    <w:lvl w:ilvl="8">
      <w:start w:val="1"/>
      <w:numFmt w:val="decimal"/>
      <w:lvlRestart w:val="0"/>
      <w:lvlText w:val="(%9)"/>
      <w:lvlJc w:val="left"/>
      <w:pPr>
        <w:tabs>
          <w:tab w:val="num" w:pos="3967"/>
        </w:tabs>
        <w:ind w:left="3967" w:hanging="425"/>
      </w:pPr>
    </w:lvl>
  </w:abstractNum>
  <w:abstractNum w:abstractNumId="16" w15:restartNumberingAfterBreak="0">
    <w:nsid w:val="36B151C9"/>
    <w:multiLevelType w:val="hybridMultilevel"/>
    <w:tmpl w:val="9B3AADC4"/>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AD664F"/>
    <w:multiLevelType w:val="multilevel"/>
    <w:tmpl w:val="4A504DB2"/>
    <w:lvl w:ilvl="0">
      <w:start w:val="1"/>
      <w:numFmt w:val="bullet"/>
      <w:lvlRestart w:val="0"/>
      <w:pStyle w:val="e1Bullet"/>
      <w:lvlText w:val=""/>
      <w:lvlJc w:val="left"/>
      <w:pPr>
        <w:tabs>
          <w:tab w:val="num" w:pos="567"/>
        </w:tabs>
        <w:ind w:left="567" w:hanging="567"/>
      </w:pPr>
      <w:rPr>
        <w:rFonts w:ascii="Symbol" w:hAnsi="Symbol" w:hint="default"/>
      </w:rPr>
    </w:lvl>
    <w:lvl w:ilvl="1">
      <w:start w:val="1"/>
      <w:numFmt w:val="bullet"/>
      <w:lvlRestart w:val="0"/>
      <w:pStyle w:val="e2Bullet"/>
      <w:lvlText w:val=""/>
      <w:lvlJc w:val="left"/>
      <w:pPr>
        <w:tabs>
          <w:tab w:val="num" w:pos="992"/>
        </w:tabs>
        <w:ind w:left="992" w:hanging="425"/>
      </w:pPr>
      <w:rPr>
        <w:rFonts w:ascii="Symbol" w:hAnsi="Symbol" w:hint="default"/>
      </w:rPr>
    </w:lvl>
    <w:lvl w:ilvl="2">
      <w:start w:val="1"/>
      <w:numFmt w:val="bullet"/>
      <w:lvlRestart w:val="0"/>
      <w:pStyle w:val="e1Bullet"/>
      <w:lvlText w:val=""/>
      <w:lvlJc w:val="left"/>
      <w:pPr>
        <w:tabs>
          <w:tab w:val="num" w:pos="1417"/>
        </w:tabs>
        <w:ind w:left="1417" w:hanging="425"/>
      </w:pPr>
      <w:rPr>
        <w:rFonts w:ascii="Symbol" w:hAnsi="Symbol" w:hint="default"/>
      </w:rPr>
    </w:lvl>
    <w:lvl w:ilvl="3">
      <w:start w:val="1"/>
      <w:numFmt w:val="bullet"/>
      <w:lvlRestart w:val="0"/>
      <w:pStyle w:val="e2Bullet"/>
      <w:lvlText w:val=""/>
      <w:lvlJc w:val="left"/>
      <w:pPr>
        <w:tabs>
          <w:tab w:val="num" w:pos="1842"/>
        </w:tabs>
        <w:ind w:left="1842" w:hanging="425"/>
      </w:pPr>
      <w:rPr>
        <w:rFonts w:ascii="Symbol" w:hAnsi="Symbol" w:hint="default"/>
      </w:rPr>
    </w:lvl>
    <w:lvl w:ilvl="4">
      <w:start w:val="1"/>
      <w:numFmt w:val="bullet"/>
      <w:lvlRestart w:val="0"/>
      <w:lvlText w:val=""/>
      <w:lvlJc w:val="left"/>
      <w:pPr>
        <w:tabs>
          <w:tab w:val="num" w:pos="2267"/>
        </w:tabs>
        <w:ind w:left="2267" w:hanging="425"/>
      </w:pPr>
      <w:rPr>
        <w:rFonts w:ascii="Symbol" w:hAnsi="Symbol" w:hint="default"/>
      </w:rPr>
    </w:lvl>
    <w:lvl w:ilvl="5">
      <w:start w:val="1"/>
      <w:numFmt w:val="bullet"/>
      <w:lvlRestart w:val="0"/>
      <w:lvlText w:val=""/>
      <w:lvlJc w:val="left"/>
      <w:pPr>
        <w:tabs>
          <w:tab w:val="num" w:pos="2692"/>
        </w:tabs>
        <w:ind w:left="2692" w:hanging="425"/>
      </w:pPr>
      <w:rPr>
        <w:rFonts w:ascii="Symbol" w:hAnsi="Symbol" w:hint="default"/>
      </w:rPr>
    </w:lvl>
    <w:lvl w:ilvl="6">
      <w:start w:val="1"/>
      <w:numFmt w:val="bullet"/>
      <w:lvlRestart w:val="0"/>
      <w:lvlText w:val=""/>
      <w:lvlJc w:val="left"/>
      <w:pPr>
        <w:tabs>
          <w:tab w:val="num" w:pos="3117"/>
        </w:tabs>
        <w:ind w:left="3117" w:hanging="425"/>
      </w:pPr>
      <w:rPr>
        <w:rFonts w:ascii="Symbol" w:hAnsi="Symbol" w:hint="default"/>
      </w:rPr>
    </w:lvl>
    <w:lvl w:ilvl="7">
      <w:start w:val="1"/>
      <w:numFmt w:val="bullet"/>
      <w:lvlRestart w:val="0"/>
      <w:lvlText w:val=""/>
      <w:lvlJc w:val="left"/>
      <w:pPr>
        <w:tabs>
          <w:tab w:val="num" w:pos="3542"/>
        </w:tabs>
        <w:ind w:left="3542" w:hanging="425"/>
      </w:pPr>
      <w:rPr>
        <w:rFonts w:ascii="Symbol" w:hAnsi="Symbol" w:hint="default"/>
      </w:rPr>
    </w:lvl>
    <w:lvl w:ilvl="8">
      <w:start w:val="1"/>
      <w:numFmt w:val="bullet"/>
      <w:lvlRestart w:val="0"/>
      <w:lvlText w:val=""/>
      <w:lvlJc w:val="left"/>
      <w:pPr>
        <w:tabs>
          <w:tab w:val="num" w:pos="3967"/>
        </w:tabs>
        <w:ind w:left="3967" w:hanging="425"/>
      </w:pPr>
      <w:rPr>
        <w:rFonts w:ascii="Symbol" w:hAnsi="Symbol" w:hint="default"/>
      </w:rPr>
    </w:lvl>
  </w:abstractNum>
  <w:abstractNum w:abstractNumId="18" w15:restartNumberingAfterBreak="0">
    <w:nsid w:val="3A5B7076"/>
    <w:multiLevelType w:val="hybridMultilevel"/>
    <w:tmpl w:val="87DCA12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2700B31"/>
    <w:multiLevelType w:val="hybridMultilevel"/>
    <w:tmpl w:val="F0684A2C"/>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166DE5"/>
    <w:multiLevelType w:val="multilevel"/>
    <w:tmpl w:val="215E8BC6"/>
    <w:lvl w:ilvl="0">
      <w:start w:val="1"/>
      <w:numFmt w:val="bullet"/>
      <w:lvlRestart w:val="0"/>
      <w:pStyle w:val="te1Hyphen"/>
      <w:lvlText w:val="-"/>
      <w:lvlJc w:val="left"/>
      <w:pPr>
        <w:tabs>
          <w:tab w:val="num" w:pos="283"/>
        </w:tabs>
        <w:ind w:left="283" w:hanging="283"/>
      </w:pPr>
    </w:lvl>
    <w:lvl w:ilvl="1">
      <w:start w:val="1"/>
      <w:numFmt w:val="bullet"/>
      <w:lvlRestart w:val="0"/>
      <w:pStyle w:val="te2Hyphen"/>
      <w:lvlText w:val="-"/>
      <w:lvlJc w:val="left"/>
      <w:pPr>
        <w:tabs>
          <w:tab w:val="num" w:pos="566"/>
        </w:tabs>
        <w:ind w:left="566" w:hanging="283"/>
      </w:pPr>
    </w:lvl>
    <w:lvl w:ilvl="2">
      <w:start w:val="1"/>
      <w:numFmt w:val="bullet"/>
      <w:lvlRestart w:val="0"/>
      <w:lvlText w:val="-"/>
      <w:lvlJc w:val="left"/>
      <w:pPr>
        <w:tabs>
          <w:tab w:val="num" w:pos="849"/>
        </w:tabs>
        <w:ind w:left="849" w:hanging="283"/>
      </w:pPr>
    </w:lvl>
    <w:lvl w:ilvl="3">
      <w:start w:val="1"/>
      <w:numFmt w:val="bullet"/>
      <w:lvlRestart w:val="0"/>
      <w:lvlText w:val="-"/>
      <w:lvlJc w:val="left"/>
      <w:pPr>
        <w:tabs>
          <w:tab w:val="num" w:pos="1132"/>
        </w:tabs>
        <w:ind w:left="1132" w:hanging="283"/>
      </w:pPr>
    </w:lvl>
    <w:lvl w:ilvl="4">
      <w:start w:val="1"/>
      <w:numFmt w:val="bullet"/>
      <w:lvlRestart w:val="0"/>
      <w:lvlText w:val="-"/>
      <w:lvlJc w:val="left"/>
      <w:pPr>
        <w:tabs>
          <w:tab w:val="num" w:pos="1415"/>
        </w:tabs>
        <w:ind w:left="1415" w:hanging="283"/>
      </w:pPr>
    </w:lvl>
    <w:lvl w:ilvl="5">
      <w:start w:val="1"/>
      <w:numFmt w:val="bullet"/>
      <w:lvlRestart w:val="0"/>
      <w:lvlText w:val="-"/>
      <w:lvlJc w:val="left"/>
      <w:pPr>
        <w:tabs>
          <w:tab w:val="num" w:pos="1698"/>
        </w:tabs>
        <w:ind w:left="1698" w:hanging="283"/>
      </w:pPr>
    </w:lvl>
    <w:lvl w:ilvl="6">
      <w:start w:val="1"/>
      <w:numFmt w:val="bullet"/>
      <w:lvlRestart w:val="0"/>
      <w:lvlText w:val="-"/>
      <w:lvlJc w:val="left"/>
      <w:pPr>
        <w:tabs>
          <w:tab w:val="num" w:pos="1981"/>
        </w:tabs>
        <w:ind w:left="1981" w:hanging="283"/>
      </w:pPr>
    </w:lvl>
    <w:lvl w:ilvl="7">
      <w:start w:val="1"/>
      <w:numFmt w:val="bullet"/>
      <w:lvlRestart w:val="0"/>
      <w:lvlText w:val="-"/>
      <w:lvlJc w:val="left"/>
      <w:pPr>
        <w:tabs>
          <w:tab w:val="num" w:pos="2264"/>
        </w:tabs>
        <w:ind w:left="2264" w:hanging="283"/>
      </w:pPr>
    </w:lvl>
    <w:lvl w:ilvl="8">
      <w:start w:val="1"/>
      <w:numFmt w:val="bullet"/>
      <w:lvlRestart w:val="0"/>
      <w:lvlText w:val="-"/>
      <w:lvlJc w:val="left"/>
      <w:pPr>
        <w:tabs>
          <w:tab w:val="num" w:pos="2547"/>
        </w:tabs>
        <w:ind w:left="2547" w:hanging="283"/>
      </w:pPr>
    </w:lvl>
  </w:abstractNum>
  <w:abstractNum w:abstractNumId="21" w15:restartNumberingAfterBreak="0">
    <w:nsid w:val="5530563C"/>
    <w:multiLevelType w:val="hybridMultilevel"/>
    <w:tmpl w:val="1BD28FE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AB31BA"/>
    <w:multiLevelType w:val="hybridMultilevel"/>
    <w:tmpl w:val="BAAA7F4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590F656E"/>
    <w:multiLevelType w:val="multilevel"/>
    <w:tmpl w:val="D3261AE2"/>
    <w:name w:val="List Numbers Para E"/>
    <w:lvl w:ilvl="0">
      <w:start w:val="1"/>
      <w:numFmt w:val="decimal"/>
      <w:lvlRestart w:val="0"/>
      <w:lvlText w:val="(%1)"/>
      <w:lvlJc w:val="left"/>
      <w:pPr>
        <w:tabs>
          <w:tab w:val="num" w:pos="567"/>
        </w:tabs>
        <w:ind w:left="567" w:hanging="567"/>
      </w:pPr>
    </w:lvl>
    <w:lvl w:ilvl="1">
      <w:start w:val="1"/>
      <w:numFmt w:val="decimal"/>
      <w:lvlRestart w:val="0"/>
      <w:lvlText w:val="(%2)"/>
      <w:lvlJc w:val="left"/>
      <w:pPr>
        <w:tabs>
          <w:tab w:val="num" w:pos="992"/>
        </w:tabs>
        <w:ind w:left="992" w:hanging="425"/>
      </w:pPr>
    </w:lvl>
    <w:lvl w:ilvl="2">
      <w:start w:val="1"/>
      <w:numFmt w:val="decimal"/>
      <w:lvlRestart w:val="0"/>
      <w:lvlText w:val="(%3)"/>
      <w:lvlJc w:val="left"/>
      <w:pPr>
        <w:tabs>
          <w:tab w:val="num" w:pos="1417"/>
        </w:tabs>
        <w:ind w:left="1417" w:hanging="425"/>
      </w:pPr>
    </w:lvl>
    <w:lvl w:ilvl="3">
      <w:start w:val="1"/>
      <w:numFmt w:val="decimal"/>
      <w:lvlRestart w:val="0"/>
      <w:lvlText w:val="(%4)"/>
      <w:lvlJc w:val="left"/>
      <w:pPr>
        <w:tabs>
          <w:tab w:val="num" w:pos="1842"/>
        </w:tabs>
        <w:ind w:left="1842" w:hanging="425"/>
      </w:pPr>
    </w:lvl>
    <w:lvl w:ilvl="4">
      <w:start w:val="1"/>
      <w:numFmt w:val="decimal"/>
      <w:lvlRestart w:val="0"/>
      <w:lvlText w:val="(%5)"/>
      <w:lvlJc w:val="left"/>
      <w:pPr>
        <w:tabs>
          <w:tab w:val="num" w:pos="2267"/>
        </w:tabs>
        <w:ind w:left="2267" w:hanging="425"/>
      </w:pPr>
    </w:lvl>
    <w:lvl w:ilvl="5">
      <w:start w:val="1"/>
      <w:numFmt w:val="decimal"/>
      <w:lvlRestart w:val="0"/>
      <w:lvlText w:val="(%6)"/>
      <w:lvlJc w:val="left"/>
      <w:pPr>
        <w:tabs>
          <w:tab w:val="num" w:pos="2692"/>
        </w:tabs>
        <w:ind w:left="2692" w:hanging="425"/>
      </w:pPr>
    </w:lvl>
    <w:lvl w:ilvl="6">
      <w:start w:val="1"/>
      <w:numFmt w:val="decimal"/>
      <w:lvlRestart w:val="0"/>
      <w:lvlText w:val="(%7)"/>
      <w:lvlJc w:val="left"/>
      <w:pPr>
        <w:tabs>
          <w:tab w:val="num" w:pos="3117"/>
        </w:tabs>
        <w:ind w:left="3117" w:hanging="425"/>
      </w:pPr>
    </w:lvl>
    <w:lvl w:ilvl="7">
      <w:start w:val="1"/>
      <w:numFmt w:val="decimal"/>
      <w:lvlRestart w:val="0"/>
      <w:lvlText w:val="(%8)"/>
      <w:lvlJc w:val="left"/>
      <w:pPr>
        <w:tabs>
          <w:tab w:val="num" w:pos="3542"/>
        </w:tabs>
        <w:ind w:left="3542" w:hanging="425"/>
      </w:pPr>
    </w:lvl>
    <w:lvl w:ilvl="8">
      <w:start w:val="1"/>
      <w:numFmt w:val="decimal"/>
      <w:lvlRestart w:val="0"/>
      <w:lvlText w:val="(%9)"/>
      <w:lvlJc w:val="left"/>
      <w:pPr>
        <w:tabs>
          <w:tab w:val="num" w:pos="3967"/>
        </w:tabs>
        <w:ind w:left="3967" w:hanging="425"/>
      </w:pPr>
    </w:lvl>
  </w:abstractNum>
  <w:abstractNum w:abstractNumId="24" w15:restartNumberingAfterBreak="0">
    <w:nsid w:val="5C1B54AC"/>
    <w:multiLevelType w:val="multilevel"/>
    <w:tmpl w:val="9452BA7C"/>
    <w:name w:val="List Numbers Headings"/>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decimal"/>
      <w:lvlText w:val="%1.%2.%3.%4.%5"/>
      <w:lvlJc w:val="left"/>
      <w:pPr>
        <w:tabs>
          <w:tab w:val="num" w:pos="850"/>
        </w:tabs>
        <w:ind w:left="850" w:hanging="850"/>
      </w:pPr>
    </w:lvl>
    <w:lvl w:ilvl="5">
      <w:start w:val="1"/>
      <w:numFmt w:val="decimal"/>
      <w:lvlText w:val="%1.%2.%3.%4.%5.%6"/>
      <w:lvlJc w:val="left"/>
      <w:pPr>
        <w:tabs>
          <w:tab w:val="num" w:pos="850"/>
        </w:tabs>
        <w:ind w:left="850" w:hanging="850"/>
      </w:pPr>
    </w:lvl>
    <w:lvl w:ilvl="6">
      <w:start w:val="1"/>
      <w:numFmt w:val="decimal"/>
      <w:lvlText w:val="%1.%2.%3.%4.%5.%6.%7"/>
      <w:lvlJc w:val="left"/>
      <w:pPr>
        <w:tabs>
          <w:tab w:val="num" w:pos="850"/>
        </w:tabs>
        <w:ind w:left="850" w:hanging="850"/>
      </w:pPr>
    </w:lvl>
    <w:lvl w:ilvl="7">
      <w:start w:val="1"/>
      <w:numFmt w:val="decimal"/>
      <w:lvlText w:val="%1.%2.%3.%4.%5.%6.%7.%8"/>
      <w:lvlJc w:val="left"/>
      <w:pPr>
        <w:tabs>
          <w:tab w:val="num" w:pos="850"/>
        </w:tabs>
        <w:ind w:left="850" w:hanging="850"/>
      </w:pPr>
    </w:lvl>
    <w:lvl w:ilvl="8">
      <w:start w:val="1"/>
      <w:numFmt w:val="decimal"/>
      <w:lvlText w:val="%1.%2.%3.%4.%5.%6.%7.%8.%9"/>
      <w:lvlJc w:val="left"/>
      <w:pPr>
        <w:tabs>
          <w:tab w:val="num" w:pos="850"/>
        </w:tabs>
        <w:ind w:left="850" w:hanging="850"/>
      </w:pPr>
    </w:lvl>
  </w:abstractNum>
  <w:abstractNum w:abstractNumId="25" w15:restartNumberingAfterBreak="0">
    <w:nsid w:val="5CC249D4"/>
    <w:multiLevelType w:val="multilevel"/>
    <w:tmpl w:val="957AD330"/>
    <w:name w:val="List Numbers T"/>
    <w:lvl w:ilvl="0">
      <w:start w:val="1"/>
      <w:numFmt w:val="decimal"/>
      <w:lvlRestart w:val="0"/>
      <w:lvlText w:val="%1."/>
      <w:lvlJc w:val="left"/>
      <w:pPr>
        <w:tabs>
          <w:tab w:val="num" w:pos="283"/>
        </w:tabs>
        <w:ind w:left="283" w:hanging="283"/>
      </w:pPr>
    </w:lvl>
    <w:lvl w:ilvl="1">
      <w:start w:val="1"/>
      <w:numFmt w:val="decimal"/>
      <w:lvlRestart w:val="0"/>
      <w:lvlText w:val="%2."/>
      <w:lvlJc w:val="left"/>
      <w:pPr>
        <w:tabs>
          <w:tab w:val="num" w:pos="566"/>
        </w:tabs>
        <w:ind w:left="566" w:hanging="283"/>
      </w:pPr>
    </w:lvl>
    <w:lvl w:ilvl="2">
      <w:start w:val="1"/>
      <w:numFmt w:val="decimal"/>
      <w:lvlRestart w:val="0"/>
      <w:lvlText w:val="%3."/>
      <w:lvlJc w:val="left"/>
      <w:pPr>
        <w:tabs>
          <w:tab w:val="num" w:pos="849"/>
        </w:tabs>
        <w:ind w:left="849" w:hanging="283"/>
      </w:pPr>
    </w:lvl>
    <w:lvl w:ilvl="3">
      <w:start w:val="1"/>
      <w:numFmt w:val="decimal"/>
      <w:lvlRestart w:val="0"/>
      <w:lvlText w:val="%4."/>
      <w:lvlJc w:val="left"/>
      <w:pPr>
        <w:tabs>
          <w:tab w:val="num" w:pos="1132"/>
        </w:tabs>
        <w:ind w:left="1132" w:hanging="283"/>
      </w:pPr>
    </w:lvl>
    <w:lvl w:ilvl="4">
      <w:start w:val="1"/>
      <w:numFmt w:val="decimal"/>
      <w:lvlRestart w:val="0"/>
      <w:lvlText w:val="%5."/>
      <w:lvlJc w:val="left"/>
      <w:pPr>
        <w:tabs>
          <w:tab w:val="num" w:pos="1415"/>
        </w:tabs>
        <w:ind w:left="1415" w:hanging="283"/>
      </w:pPr>
    </w:lvl>
    <w:lvl w:ilvl="5">
      <w:start w:val="1"/>
      <w:numFmt w:val="decimal"/>
      <w:lvlRestart w:val="0"/>
      <w:lvlText w:val="%6."/>
      <w:lvlJc w:val="left"/>
      <w:pPr>
        <w:tabs>
          <w:tab w:val="num" w:pos="1698"/>
        </w:tabs>
        <w:ind w:left="1698" w:hanging="283"/>
      </w:pPr>
    </w:lvl>
    <w:lvl w:ilvl="6">
      <w:start w:val="1"/>
      <w:numFmt w:val="decimal"/>
      <w:lvlRestart w:val="0"/>
      <w:lvlText w:val="%7."/>
      <w:lvlJc w:val="left"/>
      <w:pPr>
        <w:tabs>
          <w:tab w:val="num" w:pos="1981"/>
        </w:tabs>
        <w:ind w:left="1981" w:hanging="283"/>
      </w:pPr>
    </w:lvl>
    <w:lvl w:ilvl="7">
      <w:start w:val="1"/>
      <w:numFmt w:val="decimal"/>
      <w:lvlRestart w:val="0"/>
      <w:lvlText w:val="%8."/>
      <w:lvlJc w:val="left"/>
      <w:pPr>
        <w:tabs>
          <w:tab w:val="num" w:pos="2264"/>
        </w:tabs>
        <w:ind w:left="2264" w:hanging="283"/>
      </w:pPr>
    </w:lvl>
    <w:lvl w:ilvl="8">
      <w:start w:val="1"/>
      <w:numFmt w:val="decimal"/>
      <w:lvlRestart w:val="0"/>
      <w:lvlText w:val="%9."/>
      <w:lvlJc w:val="left"/>
      <w:pPr>
        <w:tabs>
          <w:tab w:val="num" w:pos="2547"/>
        </w:tabs>
        <w:ind w:left="2547" w:hanging="283"/>
      </w:pPr>
    </w:lvl>
  </w:abstractNum>
  <w:abstractNum w:abstractNumId="26" w15:restartNumberingAfterBreak="0">
    <w:nsid w:val="5D20532B"/>
    <w:multiLevelType w:val="multilevel"/>
    <w:tmpl w:val="35160AD0"/>
    <w:lvl w:ilvl="0">
      <w:start w:val="1"/>
      <w:numFmt w:val="lowerLetter"/>
      <w:lvlRestart w:val="0"/>
      <w:pStyle w:val="te1AlphaNum"/>
      <w:lvlText w:val="%1)"/>
      <w:lvlJc w:val="left"/>
      <w:pPr>
        <w:tabs>
          <w:tab w:val="num" w:pos="283"/>
        </w:tabs>
        <w:ind w:left="283" w:hanging="283"/>
      </w:pPr>
    </w:lvl>
    <w:lvl w:ilvl="1">
      <w:start w:val="1"/>
      <w:numFmt w:val="lowerLetter"/>
      <w:lvlRestart w:val="0"/>
      <w:pStyle w:val="te2AlphaNum"/>
      <w:lvlText w:val="%2)"/>
      <w:lvlJc w:val="left"/>
      <w:pPr>
        <w:tabs>
          <w:tab w:val="num" w:pos="566"/>
        </w:tabs>
        <w:ind w:left="566" w:hanging="283"/>
      </w:pPr>
    </w:lvl>
    <w:lvl w:ilvl="2">
      <w:start w:val="1"/>
      <w:numFmt w:val="lowerLetter"/>
      <w:lvlRestart w:val="0"/>
      <w:lvlText w:val="%3)"/>
      <w:lvlJc w:val="left"/>
      <w:pPr>
        <w:tabs>
          <w:tab w:val="num" w:pos="849"/>
        </w:tabs>
        <w:ind w:left="849" w:hanging="283"/>
      </w:pPr>
    </w:lvl>
    <w:lvl w:ilvl="3">
      <w:start w:val="1"/>
      <w:numFmt w:val="lowerLetter"/>
      <w:lvlRestart w:val="0"/>
      <w:lvlText w:val="%4)"/>
      <w:lvlJc w:val="left"/>
      <w:pPr>
        <w:tabs>
          <w:tab w:val="num" w:pos="1132"/>
        </w:tabs>
        <w:ind w:left="1132" w:hanging="283"/>
      </w:pPr>
    </w:lvl>
    <w:lvl w:ilvl="4">
      <w:start w:val="1"/>
      <w:numFmt w:val="lowerLetter"/>
      <w:lvlRestart w:val="0"/>
      <w:lvlText w:val="%5)"/>
      <w:lvlJc w:val="left"/>
      <w:pPr>
        <w:tabs>
          <w:tab w:val="num" w:pos="1415"/>
        </w:tabs>
        <w:ind w:left="1415" w:hanging="283"/>
      </w:pPr>
    </w:lvl>
    <w:lvl w:ilvl="5">
      <w:start w:val="1"/>
      <w:numFmt w:val="lowerLetter"/>
      <w:lvlRestart w:val="0"/>
      <w:lvlText w:val="%6)"/>
      <w:lvlJc w:val="left"/>
      <w:pPr>
        <w:tabs>
          <w:tab w:val="num" w:pos="1698"/>
        </w:tabs>
        <w:ind w:left="1698" w:hanging="283"/>
      </w:pPr>
    </w:lvl>
    <w:lvl w:ilvl="6">
      <w:start w:val="1"/>
      <w:numFmt w:val="lowerLetter"/>
      <w:lvlRestart w:val="0"/>
      <w:lvlText w:val="%7)"/>
      <w:lvlJc w:val="left"/>
      <w:pPr>
        <w:tabs>
          <w:tab w:val="num" w:pos="1981"/>
        </w:tabs>
        <w:ind w:left="1981" w:hanging="283"/>
      </w:pPr>
    </w:lvl>
    <w:lvl w:ilvl="7">
      <w:start w:val="1"/>
      <w:numFmt w:val="lowerLetter"/>
      <w:lvlRestart w:val="0"/>
      <w:lvlText w:val="%8)"/>
      <w:lvlJc w:val="left"/>
      <w:pPr>
        <w:tabs>
          <w:tab w:val="num" w:pos="2264"/>
        </w:tabs>
        <w:ind w:left="2264" w:hanging="283"/>
      </w:pPr>
    </w:lvl>
    <w:lvl w:ilvl="8">
      <w:start w:val="1"/>
      <w:numFmt w:val="lowerLetter"/>
      <w:lvlRestart w:val="0"/>
      <w:lvlText w:val="%9)"/>
      <w:lvlJc w:val="left"/>
      <w:pPr>
        <w:tabs>
          <w:tab w:val="num" w:pos="2547"/>
        </w:tabs>
        <w:ind w:left="2547" w:hanging="283"/>
      </w:pPr>
    </w:lvl>
  </w:abstractNum>
  <w:abstractNum w:abstractNumId="27" w15:restartNumberingAfterBreak="0">
    <w:nsid w:val="5DF95DC1"/>
    <w:multiLevelType w:val="multilevel"/>
    <w:tmpl w:val="DAAEFF30"/>
    <w:name w:val="List Numbers Alpha E"/>
    <w:lvl w:ilvl="0">
      <w:start w:val="1"/>
      <w:numFmt w:val="lowerLetter"/>
      <w:lvlRestart w:val="0"/>
      <w:lvlText w:val="%1)"/>
      <w:lvlJc w:val="left"/>
      <w:pPr>
        <w:tabs>
          <w:tab w:val="num" w:pos="567"/>
        </w:tabs>
        <w:ind w:left="567" w:hanging="567"/>
      </w:pPr>
    </w:lvl>
    <w:lvl w:ilvl="1">
      <w:start w:val="1"/>
      <w:numFmt w:val="lowerLetter"/>
      <w:lvlRestart w:val="0"/>
      <w:lvlText w:val="%2)"/>
      <w:lvlJc w:val="left"/>
      <w:pPr>
        <w:tabs>
          <w:tab w:val="num" w:pos="992"/>
        </w:tabs>
        <w:ind w:left="992" w:hanging="425"/>
      </w:pPr>
    </w:lvl>
    <w:lvl w:ilvl="2">
      <w:start w:val="1"/>
      <w:numFmt w:val="lowerLetter"/>
      <w:lvlRestart w:val="0"/>
      <w:lvlText w:val="%3)"/>
      <w:lvlJc w:val="left"/>
      <w:pPr>
        <w:tabs>
          <w:tab w:val="num" w:pos="1417"/>
        </w:tabs>
        <w:ind w:left="1417" w:hanging="425"/>
      </w:pPr>
    </w:lvl>
    <w:lvl w:ilvl="3">
      <w:start w:val="1"/>
      <w:numFmt w:val="lowerLetter"/>
      <w:lvlRestart w:val="0"/>
      <w:lvlText w:val="%4)"/>
      <w:lvlJc w:val="left"/>
      <w:pPr>
        <w:tabs>
          <w:tab w:val="num" w:pos="1842"/>
        </w:tabs>
        <w:ind w:left="1842" w:hanging="425"/>
      </w:pPr>
    </w:lvl>
    <w:lvl w:ilvl="4">
      <w:start w:val="1"/>
      <w:numFmt w:val="lowerLetter"/>
      <w:lvlRestart w:val="0"/>
      <w:lvlText w:val="%5)"/>
      <w:lvlJc w:val="left"/>
      <w:pPr>
        <w:tabs>
          <w:tab w:val="num" w:pos="2267"/>
        </w:tabs>
        <w:ind w:left="2267" w:hanging="425"/>
      </w:pPr>
    </w:lvl>
    <w:lvl w:ilvl="5">
      <w:start w:val="1"/>
      <w:numFmt w:val="lowerLetter"/>
      <w:lvlRestart w:val="0"/>
      <w:lvlText w:val="%6)"/>
      <w:lvlJc w:val="left"/>
      <w:pPr>
        <w:tabs>
          <w:tab w:val="num" w:pos="2692"/>
        </w:tabs>
        <w:ind w:left="2692" w:hanging="425"/>
      </w:pPr>
    </w:lvl>
    <w:lvl w:ilvl="6">
      <w:start w:val="1"/>
      <w:numFmt w:val="lowerLetter"/>
      <w:lvlRestart w:val="0"/>
      <w:lvlText w:val="%7)"/>
      <w:lvlJc w:val="left"/>
      <w:pPr>
        <w:tabs>
          <w:tab w:val="num" w:pos="3117"/>
        </w:tabs>
        <w:ind w:left="3117" w:hanging="425"/>
      </w:pPr>
    </w:lvl>
    <w:lvl w:ilvl="7">
      <w:start w:val="1"/>
      <w:numFmt w:val="lowerLetter"/>
      <w:lvlRestart w:val="0"/>
      <w:lvlText w:val="%8)"/>
      <w:lvlJc w:val="left"/>
      <w:pPr>
        <w:tabs>
          <w:tab w:val="num" w:pos="3542"/>
        </w:tabs>
        <w:ind w:left="3542" w:hanging="425"/>
      </w:pPr>
    </w:lvl>
    <w:lvl w:ilvl="8">
      <w:start w:val="1"/>
      <w:numFmt w:val="lowerLetter"/>
      <w:lvlRestart w:val="0"/>
      <w:lvlText w:val="%9)"/>
      <w:lvlJc w:val="left"/>
      <w:pPr>
        <w:tabs>
          <w:tab w:val="num" w:pos="3967"/>
        </w:tabs>
        <w:ind w:left="3967" w:hanging="425"/>
      </w:pPr>
    </w:lvl>
  </w:abstractNum>
  <w:abstractNum w:abstractNumId="28" w15:restartNumberingAfterBreak="0">
    <w:nsid w:val="75FF7E40"/>
    <w:multiLevelType w:val="hybridMultilevel"/>
    <w:tmpl w:val="6552527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681068A"/>
    <w:multiLevelType w:val="hybridMultilevel"/>
    <w:tmpl w:val="27C4D6D6"/>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247D63"/>
    <w:multiLevelType w:val="hybridMultilevel"/>
    <w:tmpl w:val="1C10E01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90B7844"/>
    <w:multiLevelType w:val="multilevel"/>
    <w:tmpl w:val="4510C9B2"/>
    <w:name w:val="List Numbers E"/>
    <w:lvl w:ilvl="0">
      <w:start w:val="1"/>
      <w:numFmt w:val="decimal"/>
      <w:lvlRestart w:val="0"/>
      <w:lvlText w:val="%1."/>
      <w:lvlJc w:val="left"/>
      <w:pPr>
        <w:tabs>
          <w:tab w:val="num" w:pos="567"/>
        </w:tabs>
        <w:ind w:left="567" w:hanging="567"/>
      </w:pPr>
    </w:lvl>
    <w:lvl w:ilvl="1">
      <w:start w:val="1"/>
      <w:numFmt w:val="decimal"/>
      <w:lvlRestart w:val="0"/>
      <w:lvlText w:val="%2."/>
      <w:lvlJc w:val="left"/>
      <w:pPr>
        <w:tabs>
          <w:tab w:val="num" w:pos="992"/>
        </w:tabs>
        <w:ind w:left="992" w:hanging="425"/>
      </w:pPr>
    </w:lvl>
    <w:lvl w:ilvl="2">
      <w:start w:val="1"/>
      <w:numFmt w:val="decimal"/>
      <w:lvlRestart w:val="0"/>
      <w:lvlText w:val="%3."/>
      <w:lvlJc w:val="left"/>
      <w:pPr>
        <w:tabs>
          <w:tab w:val="num" w:pos="1417"/>
        </w:tabs>
        <w:ind w:left="1417" w:hanging="425"/>
      </w:pPr>
    </w:lvl>
    <w:lvl w:ilvl="3">
      <w:start w:val="1"/>
      <w:numFmt w:val="decimal"/>
      <w:lvlRestart w:val="0"/>
      <w:lvlText w:val="%4."/>
      <w:lvlJc w:val="left"/>
      <w:pPr>
        <w:tabs>
          <w:tab w:val="num" w:pos="1842"/>
        </w:tabs>
        <w:ind w:left="1842" w:hanging="425"/>
      </w:pPr>
    </w:lvl>
    <w:lvl w:ilvl="4">
      <w:start w:val="1"/>
      <w:numFmt w:val="decimal"/>
      <w:lvlRestart w:val="0"/>
      <w:lvlText w:val="%5."/>
      <w:lvlJc w:val="left"/>
      <w:pPr>
        <w:tabs>
          <w:tab w:val="num" w:pos="2267"/>
        </w:tabs>
        <w:ind w:left="2267" w:hanging="425"/>
      </w:pPr>
    </w:lvl>
    <w:lvl w:ilvl="5">
      <w:start w:val="1"/>
      <w:numFmt w:val="decimal"/>
      <w:lvlRestart w:val="0"/>
      <w:lvlText w:val="%6."/>
      <w:lvlJc w:val="left"/>
      <w:pPr>
        <w:tabs>
          <w:tab w:val="num" w:pos="2692"/>
        </w:tabs>
        <w:ind w:left="2692" w:hanging="425"/>
      </w:pPr>
    </w:lvl>
    <w:lvl w:ilvl="6">
      <w:start w:val="1"/>
      <w:numFmt w:val="decimal"/>
      <w:lvlRestart w:val="0"/>
      <w:lvlText w:val="%7."/>
      <w:lvlJc w:val="left"/>
      <w:pPr>
        <w:tabs>
          <w:tab w:val="num" w:pos="3117"/>
        </w:tabs>
        <w:ind w:left="3117" w:hanging="425"/>
      </w:pPr>
    </w:lvl>
    <w:lvl w:ilvl="7">
      <w:start w:val="1"/>
      <w:numFmt w:val="decimal"/>
      <w:lvlRestart w:val="0"/>
      <w:lvlText w:val="%8."/>
      <w:lvlJc w:val="left"/>
      <w:pPr>
        <w:tabs>
          <w:tab w:val="num" w:pos="3542"/>
        </w:tabs>
        <w:ind w:left="3542" w:hanging="425"/>
      </w:pPr>
    </w:lvl>
    <w:lvl w:ilvl="8">
      <w:start w:val="1"/>
      <w:numFmt w:val="decimal"/>
      <w:lvlRestart w:val="0"/>
      <w:lvlText w:val="%9."/>
      <w:lvlJc w:val="left"/>
      <w:pPr>
        <w:tabs>
          <w:tab w:val="num" w:pos="3967"/>
        </w:tabs>
        <w:ind w:left="3967" w:hanging="425"/>
      </w:pPr>
    </w:lvl>
  </w:abstractNum>
  <w:abstractNum w:abstractNumId="32" w15:restartNumberingAfterBreak="0">
    <w:nsid w:val="7A4C104A"/>
    <w:multiLevelType w:val="multilevel"/>
    <w:tmpl w:val="395E56F6"/>
    <w:lvl w:ilvl="0">
      <w:start w:val="1"/>
      <w:numFmt w:val="decimal"/>
      <w:lvlRestart w:val="0"/>
      <w:pStyle w:val="e1Num"/>
      <w:lvlText w:val="%1."/>
      <w:lvlJc w:val="left"/>
      <w:pPr>
        <w:tabs>
          <w:tab w:val="num" w:pos="567"/>
        </w:tabs>
        <w:ind w:left="567" w:hanging="567"/>
      </w:pPr>
    </w:lvl>
    <w:lvl w:ilvl="1">
      <w:start w:val="1"/>
      <w:numFmt w:val="decimal"/>
      <w:lvlRestart w:val="0"/>
      <w:pStyle w:val="e2Num"/>
      <w:lvlText w:val="%2."/>
      <w:lvlJc w:val="left"/>
      <w:pPr>
        <w:tabs>
          <w:tab w:val="num" w:pos="992"/>
        </w:tabs>
        <w:ind w:left="992" w:hanging="425"/>
      </w:pPr>
    </w:lvl>
    <w:lvl w:ilvl="2">
      <w:start w:val="1"/>
      <w:numFmt w:val="decimal"/>
      <w:lvlRestart w:val="0"/>
      <w:pStyle w:val="e1Num"/>
      <w:lvlText w:val="%3."/>
      <w:lvlJc w:val="left"/>
      <w:pPr>
        <w:tabs>
          <w:tab w:val="num" w:pos="1417"/>
        </w:tabs>
        <w:ind w:left="1417" w:hanging="425"/>
      </w:pPr>
    </w:lvl>
    <w:lvl w:ilvl="3">
      <w:start w:val="1"/>
      <w:numFmt w:val="decimal"/>
      <w:lvlRestart w:val="0"/>
      <w:pStyle w:val="e2Num"/>
      <w:lvlText w:val="%4."/>
      <w:lvlJc w:val="left"/>
      <w:pPr>
        <w:tabs>
          <w:tab w:val="num" w:pos="1842"/>
        </w:tabs>
        <w:ind w:left="1842" w:hanging="425"/>
      </w:pPr>
    </w:lvl>
    <w:lvl w:ilvl="4">
      <w:start w:val="1"/>
      <w:numFmt w:val="decimal"/>
      <w:lvlRestart w:val="0"/>
      <w:lvlText w:val="%5."/>
      <w:lvlJc w:val="left"/>
      <w:pPr>
        <w:tabs>
          <w:tab w:val="num" w:pos="2267"/>
        </w:tabs>
        <w:ind w:left="2267" w:hanging="425"/>
      </w:pPr>
    </w:lvl>
    <w:lvl w:ilvl="5">
      <w:start w:val="1"/>
      <w:numFmt w:val="decimal"/>
      <w:lvlRestart w:val="0"/>
      <w:lvlText w:val="%6."/>
      <w:lvlJc w:val="left"/>
      <w:pPr>
        <w:tabs>
          <w:tab w:val="num" w:pos="2692"/>
        </w:tabs>
        <w:ind w:left="2692" w:hanging="425"/>
      </w:pPr>
    </w:lvl>
    <w:lvl w:ilvl="6">
      <w:start w:val="1"/>
      <w:numFmt w:val="decimal"/>
      <w:lvlRestart w:val="0"/>
      <w:lvlText w:val="%7."/>
      <w:lvlJc w:val="left"/>
      <w:pPr>
        <w:tabs>
          <w:tab w:val="num" w:pos="3117"/>
        </w:tabs>
        <w:ind w:left="3117" w:hanging="425"/>
      </w:pPr>
    </w:lvl>
    <w:lvl w:ilvl="7">
      <w:start w:val="1"/>
      <w:numFmt w:val="decimal"/>
      <w:lvlRestart w:val="0"/>
      <w:lvlText w:val="%8."/>
      <w:lvlJc w:val="left"/>
      <w:pPr>
        <w:tabs>
          <w:tab w:val="num" w:pos="3542"/>
        </w:tabs>
        <w:ind w:left="3542" w:hanging="425"/>
      </w:pPr>
    </w:lvl>
    <w:lvl w:ilvl="8">
      <w:start w:val="1"/>
      <w:numFmt w:val="decimal"/>
      <w:lvlRestart w:val="0"/>
      <w:lvlText w:val="%9."/>
      <w:lvlJc w:val="left"/>
      <w:pPr>
        <w:tabs>
          <w:tab w:val="num" w:pos="3967"/>
        </w:tabs>
        <w:ind w:left="3967" w:hanging="425"/>
      </w:pPr>
    </w:lvl>
  </w:abstractNum>
  <w:abstractNum w:abstractNumId="33" w15:restartNumberingAfterBreak="0">
    <w:nsid w:val="7B7173ED"/>
    <w:multiLevelType w:val="hybridMultilevel"/>
    <w:tmpl w:val="1A4ACFDA"/>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4" w15:restartNumberingAfterBreak="0">
    <w:nsid w:val="7CB73C08"/>
    <w:multiLevelType w:val="hybridMultilevel"/>
    <w:tmpl w:val="8FCE623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5" w15:restartNumberingAfterBreak="0">
    <w:nsid w:val="7DE05044"/>
    <w:multiLevelType w:val="hybridMultilevel"/>
    <w:tmpl w:val="3342B71A"/>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F1D4965"/>
    <w:multiLevelType w:val="hybridMultilevel"/>
    <w:tmpl w:val="F0580DF8"/>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7"/>
  </w:num>
  <w:num w:numId="3">
    <w:abstractNumId w:val="0"/>
  </w:num>
  <w:num w:numId="4">
    <w:abstractNumId w:val="32"/>
  </w:num>
  <w:num w:numId="5">
    <w:abstractNumId w:val="15"/>
  </w:num>
  <w:num w:numId="6">
    <w:abstractNumId w:val="26"/>
  </w:num>
  <w:num w:numId="7">
    <w:abstractNumId w:val="14"/>
  </w:num>
  <w:num w:numId="8">
    <w:abstractNumId w:val="20"/>
  </w:num>
  <w:num w:numId="9">
    <w:abstractNumId w:val="1"/>
  </w:num>
  <w:num w:numId="10">
    <w:abstractNumId w:val="5"/>
  </w:num>
  <w:num w:numId="11">
    <w:abstractNumId w:val="24"/>
  </w:num>
  <w:num w:numId="12">
    <w:abstractNumId w:val="11"/>
  </w:num>
  <w:num w:numId="13">
    <w:abstractNumId w:val="30"/>
  </w:num>
  <w:num w:numId="14">
    <w:abstractNumId w:val="7"/>
  </w:num>
  <w:num w:numId="15">
    <w:abstractNumId w:val="21"/>
  </w:num>
  <w:num w:numId="16">
    <w:abstractNumId w:val="18"/>
  </w:num>
  <w:num w:numId="17">
    <w:abstractNumId w:val="28"/>
  </w:num>
  <w:num w:numId="18">
    <w:abstractNumId w:val="22"/>
  </w:num>
  <w:num w:numId="19">
    <w:abstractNumId w:val="13"/>
  </w:num>
  <w:num w:numId="20">
    <w:abstractNumId w:val="9"/>
  </w:num>
  <w:num w:numId="21">
    <w:abstractNumId w:val="35"/>
  </w:num>
  <w:num w:numId="22">
    <w:abstractNumId w:val="36"/>
  </w:num>
  <w:num w:numId="23">
    <w:abstractNumId w:val="19"/>
  </w:num>
  <w:num w:numId="24">
    <w:abstractNumId w:val="16"/>
  </w:num>
  <w:num w:numId="25">
    <w:abstractNumId w:val="29"/>
  </w:num>
  <w:num w:numId="26">
    <w:abstractNumId w:val="10"/>
  </w:num>
  <w:num w:numId="27">
    <w:abstractNumId w:val="5"/>
  </w:num>
  <w:num w:numId="28">
    <w:abstractNumId w:val="5"/>
  </w:num>
  <w:num w:numId="29">
    <w:abstractNumId w:val="33"/>
  </w:num>
  <w:num w:numId="30">
    <w:abstractNumId w:val="3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76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_LindeDocType" w:val="Linde-Vorlage (mit VBA)"/>
    <w:docVar w:name="B_LindeDocVersion" w:val="Word XP"/>
    <w:docVar w:name="C_LindeDocDate" w:val="03.03.2004"/>
    <w:docVar w:name="D_LindeDocClient" w:val="A. Mino"/>
    <w:docVar w:name="E_LindeDocComment" w:val="inkl. neue XP Linde Formatvorlagen"/>
    <w:docVar w:name="TmplPathOld" w:val="c:\temp\notes782185\~4980002.dot"/>
  </w:docVars>
  <w:rsids>
    <w:rsidRoot w:val="00776899"/>
    <w:rsid w:val="00002517"/>
    <w:rsid w:val="0001109A"/>
    <w:rsid w:val="00022AB4"/>
    <w:rsid w:val="00040EE1"/>
    <w:rsid w:val="00047E26"/>
    <w:rsid w:val="0005455F"/>
    <w:rsid w:val="00082B1F"/>
    <w:rsid w:val="00085981"/>
    <w:rsid w:val="0009040E"/>
    <w:rsid w:val="000B2EC9"/>
    <w:rsid w:val="000D65F7"/>
    <w:rsid w:val="000E1893"/>
    <w:rsid w:val="001213C3"/>
    <w:rsid w:val="00166B2B"/>
    <w:rsid w:val="00166E2E"/>
    <w:rsid w:val="001A3E8C"/>
    <w:rsid w:val="001C425E"/>
    <w:rsid w:val="001D419A"/>
    <w:rsid w:val="001D7528"/>
    <w:rsid w:val="001E2D68"/>
    <w:rsid w:val="001E45B7"/>
    <w:rsid w:val="002000F9"/>
    <w:rsid w:val="00242D48"/>
    <w:rsid w:val="002460E0"/>
    <w:rsid w:val="00253362"/>
    <w:rsid w:val="00257343"/>
    <w:rsid w:val="002623C4"/>
    <w:rsid w:val="00286475"/>
    <w:rsid w:val="002915D3"/>
    <w:rsid w:val="002A20CE"/>
    <w:rsid w:val="002C790D"/>
    <w:rsid w:val="002F16CA"/>
    <w:rsid w:val="002F6365"/>
    <w:rsid w:val="003007D2"/>
    <w:rsid w:val="00307B31"/>
    <w:rsid w:val="00342DC6"/>
    <w:rsid w:val="00346285"/>
    <w:rsid w:val="0036014B"/>
    <w:rsid w:val="00362967"/>
    <w:rsid w:val="00394419"/>
    <w:rsid w:val="003A2828"/>
    <w:rsid w:val="003B35C1"/>
    <w:rsid w:val="003D4AA8"/>
    <w:rsid w:val="003E7EB5"/>
    <w:rsid w:val="003F5418"/>
    <w:rsid w:val="003F71BC"/>
    <w:rsid w:val="003F7B63"/>
    <w:rsid w:val="004033D8"/>
    <w:rsid w:val="004138D6"/>
    <w:rsid w:val="0043647D"/>
    <w:rsid w:val="0043716D"/>
    <w:rsid w:val="00440137"/>
    <w:rsid w:val="00452CBC"/>
    <w:rsid w:val="00455236"/>
    <w:rsid w:val="00470886"/>
    <w:rsid w:val="0049109C"/>
    <w:rsid w:val="004F7D3E"/>
    <w:rsid w:val="00505914"/>
    <w:rsid w:val="00505B2B"/>
    <w:rsid w:val="00521BBB"/>
    <w:rsid w:val="005329BD"/>
    <w:rsid w:val="00565765"/>
    <w:rsid w:val="005675EB"/>
    <w:rsid w:val="005C7EDF"/>
    <w:rsid w:val="005E57D2"/>
    <w:rsid w:val="005F043B"/>
    <w:rsid w:val="0060560C"/>
    <w:rsid w:val="006071C7"/>
    <w:rsid w:val="00640518"/>
    <w:rsid w:val="00641753"/>
    <w:rsid w:val="006421A5"/>
    <w:rsid w:val="0065497D"/>
    <w:rsid w:val="006752E0"/>
    <w:rsid w:val="006F00A2"/>
    <w:rsid w:val="006F2C0D"/>
    <w:rsid w:val="006F32C6"/>
    <w:rsid w:val="006F42F4"/>
    <w:rsid w:val="0070023B"/>
    <w:rsid w:val="0070320C"/>
    <w:rsid w:val="00704FF3"/>
    <w:rsid w:val="00744F48"/>
    <w:rsid w:val="0074555C"/>
    <w:rsid w:val="00754AEA"/>
    <w:rsid w:val="00755111"/>
    <w:rsid w:val="00760F86"/>
    <w:rsid w:val="00761261"/>
    <w:rsid w:val="00762D4D"/>
    <w:rsid w:val="0076380C"/>
    <w:rsid w:val="00763976"/>
    <w:rsid w:val="00776899"/>
    <w:rsid w:val="007A71F9"/>
    <w:rsid w:val="007B0125"/>
    <w:rsid w:val="007D5D79"/>
    <w:rsid w:val="007F1691"/>
    <w:rsid w:val="0081185C"/>
    <w:rsid w:val="0084257D"/>
    <w:rsid w:val="00843005"/>
    <w:rsid w:val="0086032C"/>
    <w:rsid w:val="00867959"/>
    <w:rsid w:val="008861B3"/>
    <w:rsid w:val="008B0A21"/>
    <w:rsid w:val="008B41A1"/>
    <w:rsid w:val="008C3818"/>
    <w:rsid w:val="008D162E"/>
    <w:rsid w:val="008E7821"/>
    <w:rsid w:val="009202CA"/>
    <w:rsid w:val="00924F37"/>
    <w:rsid w:val="00951CE5"/>
    <w:rsid w:val="00952ADF"/>
    <w:rsid w:val="009556D1"/>
    <w:rsid w:val="00970C42"/>
    <w:rsid w:val="009B1982"/>
    <w:rsid w:val="009D0001"/>
    <w:rsid w:val="009E28F1"/>
    <w:rsid w:val="00A11946"/>
    <w:rsid w:val="00A125FF"/>
    <w:rsid w:val="00A16138"/>
    <w:rsid w:val="00A21CC4"/>
    <w:rsid w:val="00A24369"/>
    <w:rsid w:val="00A548CF"/>
    <w:rsid w:val="00A6017A"/>
    <w:rsid w:val="00A822AC"/>
    <w:rsid w:val="00A84DCF"/>
    <w:rsid w:val="00A93608"/>
    <w:rsid w:val="00A95D70"/>
    <w:rsid w:val="00A960E5"/>
    <w:rsid w:val="00A97E0A"/>
    <w:rsid w:val="00AC068C"/>
    <w:rsid w:val="00AE6E07"/>
    <w:rsid w:val="00B373A0"/>
    <w:rsid w:val="00B52336"/>
    <w:rsid w:val="00B629A7"/>
    <w:rsid w:val="00B62E70"/>
    <w:rsid w:val="00B75BC0"/>
    <w:rsid w:val="00BB21DE"/>
    <w:rsid w:val="00BB315D"/>
    <w:rsid w:val="00BE03E2"/>
    <w:rsid w:val="00BF6EC0"/>
    <w:rsid w:val="00C06362"/>
    <w:rsid w:val="00C16838"/>
    <w:rsid w:val="00C20C35"/>
    <w:rsid w:val="00C264D7"/>
    <w:rsid w:val="00C34A8F"/>
    <w:rsid w:val="00C42653"/>
    <w:rsid w:val="00C44D7D"/>
    <w:rsid w:val="00C506EE"/>
    <w:rsid w:val="00C6504F"/>
    <w:rsid w:val="00C90DC0"/>
    <w:rsid w:val="00CA32BB"/>
    <w:rsid w:val="00CA6C17"/>
    <w:rsid w:val="00CB4BE4"/>
    <w:rsid w:val="00CD4ED8"/>
    <w:rsid w:val="00D245A1"/>
    <w:rsid w:val="00D308ED"/>
    <w:rsid w:val="00D32A70"/>
    <w:rsid w:val="00D34A27"/>
    <w:rsid w:val="00D41201"/>
    <w:rsid w:val="00D421B5"/>
    <w:rsid w:val="00D5271A"/>
    <w:rsid w:val="00D6788E"/>
    <w:rsid w:val="00D713BF"/>
    <w:rsid w:val="00DA748A"/>
    <w:rsid w:val="00DC47D7"/>
    <w:rsid w:val="00DC64FF"/>
    <w:rsid w:val="00DC6F9C"/>
    <w:rsid w:val="00E919B6"/>
    <w:rsid w:val="00EA547E"/>
    <w:rsid w:val="00EB6CAA"/>
    <w:rsid w:val="00EC1884"/>
    <w:rsid w:val="00EC376D"/>
    <w:rsid w:val="00ED144E"/>
    <w:rsid w:val="00ED77E8"/>
    <w:rsid w:val="00EE2540"/>
    <w:rsid w:val="00F03C50"/>
    <w:rsid w:val="00F06FC0"/>
    <w:rsid w:val="00F30A57"/>
    <w:rsid w:val="00F339DB"/>
    <w:rsid w:val="00FA5936"/>
    <w:rsid w:val="00FA71BD"/>
    <w:rsid w:val="00FB47E4"/>
    <w:rsid w:val="00FE44DF"/>
    <w:rsid w:val="00FE48DE"/>
    <w:rsid w:val="00FF15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14:docId w14:val="02E82812"/>
  <w15:chartTrackingRefBased/>
  <w15:docId w15:val="{83EC8F8C-74CD-4217-ACEA-CC8EFE46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7343"/>
    <w:pPr>
      <w:suppressAutoHyphens/>
    </w:pPr>
    <w:rPr>
      <w:rFonts w:ascii="Arial" w:hAnsi="Arial" w:cs="Arial"/>
      <w:lang w:val="en-GB"/>
    </w:rPr>
  </w:style>
  <w:style w:type="paragraph" w:styleId="Heading1">
    <w:name w:val="heading 1"/>
    <w:basedOn w:val="Normal"/>
    <w:next w:val="e1t"/>
    <w:link w:val="Heading1Char"/>
    <w:qFormat/>
    <w:rsid w:val="00257343"/>
    <w:pPr>
      <w:keepNext/>
      <w:keepLines/>
      <w:numPr>
        <w:numId w:val="10"/>
      </w:numPr>
      <w:spacing w:before="240" w:after="60"/>
      <w:outlineLvl w:val="0"/>
    </w:pPr>
    <w:rPr>
      <w:b/>
      <w:sz w:val="24"/>
      <w:szCs w:val="24"/>
    </w:rPr>
  </w:style>
  <w:style w:type="paragraph" w:styleId="Heading2">
    <w:name w:val="heading 2"/>
    <w:basedOn w:val="Normal"/>
    <w:next w:val="e1t"/>
    <w:link w:val="Heading2Char"/>
    <w:qFormat/>
    <w:rsid w:val="00257343"/>
    <w:pPr>
      <w:keepNext/>
      <w:keepLines/>
      <w:numPr>
        <w:ilvl w:val="1"/>
        <w:numId w:val="10"/>
      </w:numPr>
      <w:spacing w:before="240" w:after="60"/>
      <w:outlineLvl w:val="1"/>
    </w:pPr>
    <w:rPr>
      <w:b/>
      <w:sz w:val="22"/>
      <w:szCs w:val="22"/>
    </w:rPr>
  </w:style>
  <w:style w:type="paragraph" w:styleId="Heading3">
    <w:name w:val="heading 3"/>
    <w:basedOn w:val="Heading2"/>
    <w:next w:val="e1t"/>
    <w:qFormat/>
    <w:rsid w:val="00257343"/>
    <w:pPr>
      <w:numPr>
        <w:ilvl w:val="2"/>
      </w:numPr>
      <w:outlineLvl w:val="2"/>
    </w:pPr>
    <w:rPr>
      <w:sz w:val="20"/>
    </w:rPr>
  </w:style>
  <w:style w:type="paragraph" w:styleId="Heading4">
    <w:name w:val="heading 4"/>
    <w:basedOn w:val="Heading3"/>
    <w:next w:val="e1t"/>
    <w:qFormat/>
    <w:rsid w:val="00257343"/>
    <w:pPr>
      <w:numPr>
        <w:ilvl w:val="3"/>
      </w:numPr>
      <w:outlineLvl w:val="3"/>
    </w:pPr>
  </w:style>
  <w:style w:type="paragraph" w:styleId="Heading5">
    <w:name w:val="heading 5"/>
    <w:basedOn w:val="Heading3"/>
    <w:next w:val="e1t"/>
    <w:qFormat/>
    <w:rsid w:val="00257343"/>
    <w:pPr>
      <w:numPr>
        <w:ilvl w:val="4"/>
      </w:numPr>
      <w:outlineLvl w:val="4"/>
    </w:pPr>
  </w:style>
  <w:style w:type="paragraph" w:styleId="Heading6">
    <w:name w:val="heading 6"/>
    <w:basedOn w:val="Heading3"/>
    <w:next w:val="e1t"/>
    <w:qFormat/>
    <w:rsid w:val="00257343"/>
    <w:pPr>
      <w:numPr>
        <w:ilvl w:val="5"/>
      </w:numPr>
      <w:outlineLvl w:val="5"/>
    </w:pPr>
  </w:style>
  <w:style w:type="paragraph" w:styleId="Heading7">
    <w:name w:val="heading 7"/>
    <w:basedOn w:val="Heading3"/>
    <w:next w:val="e1t"/>
    <w:qFormat/>
    <w:rsid w:val="00257343"/>
    <w:pPr>
      <w:numPr>
        <w:ilvl w:val="6"/>
      </w:numPr>
      <w:outlineLvl w:val="6"/>
    </w:pPr>
  </w:style>
  <w:style w:type="paragraph" w:styleId="Heading8">
    <w:name w:val="heading 8"/>
    <w:basedOn w:val="Heading3"/>
    <w:next w:val="e1t"/>
    <w:qFormat/>
    <w:rsid w:val="00257343"/>
    <w:pPr>
      <w:numPr>
        <w:ilvl w:val="7"/>
      </w:numPr>
      <w:outlineLvl w:val="7"/>
    </w:pPr>
  </w:style>
  <w:style w:type="paragraph" w:styleId="Heading9">
    <w:name w:val="heading 9"/>
    <w:basedOn w:val="Heading2"/>
    <w:next w:val="e1t"/>
    <w:qFormat/>
    <w:rsid w:val="0025734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1t">
    <w:name w:val="e1t"/>
    <w:basedOn w:val="e1"/>
    <w:link w:val="e1tChar"/>
    <w:rsid w:val="00257343"/>
    <w:pPr>
      <w:ind w:firstLine="0"/>
    </w:pPr>
  </w:style>
  <w:style w:type="paragraph" w:customStyle="1" w:styleId="e1">
    <w:name w:val="e1"/>
    <w:basedOn w:val="e0"/>
    <w:rsid w:val="00257343"/>
    <w:pPr>
      <w:ind w:left="567" w:hanging="567"/>
    </w:pPr>
  </w:style>
  <w:style w:type="paragraph" w:customStyle="1" w:styleId="e0">
    <w:name w:val="e0"/>
    <w:basedOn w:val="Normal"/>
    <w:rsid w:val="00257343"/>
    <w:pPr>
      <w:spacing w:before="180"/>
    </w:pPr>
  </w:style>
  <w:style w:type="character" w:customStyle="1" w:styleId="Heading1Char">
    <w:name w:val="Heading 1 Char"/>
    <w:link w:val="Heading1"/>
    <w:rsid w:val="00257343"/>
    <w:rPr>
      <w:rFonts w:ascii="Arial" w:hAnsi="Arial" w:cs="Arial"/>
      <w:b/>
      <w:sz w:val="24"/>
      <w:szCs w:val="24"/>
      <w:lang w:eastAsia="de-DE"/>
    </w:rPr>
  </w:style>
  <w:style w:type="paragraph" w:customStyle="1" w:styleId="e2">
    <w:name w:val="e2"/>
    <w:basedOn w:val="e1t"/>
    <w:link w:val="e2Char"/>
    <w:rsid w:val="00257343"/>
    <w:pPr>
      <w:spacing w:before="120"/>
      <w:ind w:left="992" w:hanging="425"/>
    </w:pPr>
  </w:style>
  <w:style w:type="character" w:customStyle="1" w:styleId="e2Char">
    <w:name w:val="e2 Char"/>
    <w:link w:val="e2"/>
    <w:rsid w:val="00257343"/>
    <w:rPr>
      <w:rFonts w:ascii="Arial" w:hAnsi="Arial" w:cs="Arial"/>
      <w:lang w:val="en-GB" w:eastAsia="de-DE" w:bidi="ar-SA"/>
    </w:rPr>
  </w:style>
  <w:style w:type="paragraph" w:customStyle="1" w:styleId="e1tfett">
    <w:name w:val="e1tfett"/>
    <w:basedOn w:val="e1t"/>
    <w:rsid w:val="00D5271A"/>
    <w:rPr>
      <w:b/>
      <w:szCs w:val="22"/>
    </w:rPr>
  </w:style>
  <w:style w:type="paragraph" w:customStyle="1" w:styleId="e2t">
    <w:name w:val="e2t"/>
    <w:basedOn w:val="e2"/>
    <w:rsid w:val="00257343"/>
    <w:pPr>
      <w:ind w:firstLine="0"/>
    </w:pPr>
  </w:style>
  <w:style w:type="paragraph" w:customStyle="1" w:styleId="e3">
    <w:name w:val="e3"/>
    <w:basedOn w:val="e2t"/>
    <w:rsid w:val="00257343"/>
    <w:pPr>
      <w:ind w:left="1417" w:hanging="425"/>
    </w:pPr>
  </w:style>
  <w:style w:type="paragraph" w:customStyle="1" w:styleId="e3t">
    <w:name w:val="e3t"/>
    <w:basedOn w:val="e3"/>
    <w:rsid w:val="00257343"/>
    <w:pPr>
      <w:ind w:firstLine="0"/>
    </w:pPr>
  </w:style>
  <w:style w:type="paragraph" w:customStyle="1" w:styleId="e4">
    <w:name w:val="e4"/>
    <w:basedOn w:val="e3t"/>
    <w:rsid w:val="00257343"/>
    <w:pPr>
      <w:ind w:left="1842" w:hanging="425"/>
    </w:pPr>
  </w:style>
  <w:style w:type="paragraph" w:customStyle="1" w:styleId="e4t">
    <w:name w:val="e4t"/>
    <w:basedOn w:val="e4"/>
    <w:rsid w:val="00257343"/>
    <w:pPr>
      <w:ind w:firstLine="0"/>
    </w:pPr>
  </w:style>
  <w:style w:type="paragraph" w:customStyle="1" w:styleId="t0">
    <w:name w:val="t0"/>
    <w:basedOn w:val="Normal"/>
    <w:rsid w:val="00257343"/>
    <w:pPr>
      <w:keepNext/>
      <w:keepLines/>
    </w:pPr>
  </w:style>
  <w:style w:type="paragraph" w:customStyle="1" w:styleId="te0">
    <w:name w:val="te0"/>
    <w:basedOn w:val="t0"/>
    <w:rsid w:val="00257343"/>
    <w:pPr>
      <w:spacing w:before="60" w:after="60"/>
    </w:pPr>
  </w:style>
  <w:style w:type="paragraph" w:customStyle="1" w:styleId="te1">
    <w:name w:val="te1"/>
    <w:basedOn w:val="te0"/>
    <w:rsid w:val="00257343"/>
    <w:pPr>
      <w:ind w:left="283" w:hanging="283"/>
    </w:pPr>
  </w:style>
  <w:style w:type="paragraph" w:customStyle="1" w:styleId="Standard15z">
    <w:name w:val="Standard 1.5z"/>
    <w:basedOn w:val="Normal"/>
    <w:rsid w:val="00744F48"/>
    <w:pPr>
      <w:keepLines/>
      <w:spacing w:after="360" w:line="360" w:lineRule="auto"/>
    </w:pPr>
  </w:style>
  <w:style w:type="paragraph" w:styleId="Header">
    <w:name w:val="header"/>
    <w:basedOn w:val="Normal"/>
    <w:link w:val="HeaderChar"/>
    <w:uiPriority w:val="99"/>
    <w:rsid w:val="00257343"/>
    <w:pPr>
      <w:tabs>
        <w:tab w:val="center" w:pos="4320"/>
        <w:tab w:val="right" w:pos="8640"/>
      </w:tabs>
    </w:pPr>
  </w:style>
  <w:style w:type="paragraph" w:styleId="Footer">
    <w:name w:val="footer"/>
    <w:basedOn w:val="Normal"/>
    <w:link w:val="FooterChar"/>
    <w:uiPriority w:val="99"/>
    <w:rsid w:val="00257343"/>
    <w:pPr>
      <w:tabs>
        <w:tab w:val="center" w:pos="4320"/>
        <w:tab w:val="right" w:pos="8640"/>
      </w:tabs>
    </w:pPr>
  </w:style>
  <w:style w:type="paragraph" w:styleId="TOC1">
    <w:name w:val="toc 1"/>
    <w:basedOn w:val="Normal"/>
    <w:next w:val="Normal"/>
    <w:autoRedefine/>
    <w:uiPriority w:val="39"/>
    <w:rsid w:val="00A822AC"/>
    <w:pPr>
      <w:tabs>
        <w:tab w:val="left" w:pos="709"/>
        <w:tab w:val="left" w:pos="9639"/>
      </w:tabs>
      <w:spacing w:before="120" w:after="120"/>
    </w:pPr>
    <w:rPr>
      <w:rFonts w:cs="Times New Roman"/>
      <w:b/>
      <w:noProof/>
      <w:spacing w:val="20"/>
      <w:szCs w:val="24"/>
    </w:rPr>
  </w:style>
  <w:style w:type="paragraph" w:styleId="TOC2">
    <w:name w:val="toc 2"/>
    <w:basedOn w:val="TOC1"/>
    <w:next w:val="Normal"/>
    <w:autoRedefine/>
    <w:uiPriority w:val="39"/>
    <w:rsid w:val="000B2EC9"/>
    <w:pPr>
      <w:spacing w:before="0"/>
    </w:pPr>
    <w:rPr>
      <w:b w:val="0"/>
      <w:bCs/>
    </w:rPr>
  </w:style>
  <w:style w:type="character" w:styleId="Hyperlink">
    <w:name w:val="Hyperlink"/>
    <w:uiPriority w:val="99"/>
    <w:rsid w:val="00257343"/>
    <w:rPr>
      <w:color w:val="0000FF"/>
      <w:u w:val="single"/>
    </w:rPr>
  </w:style>
  <w:style w:type="paragraph" w:styleId="TOC3">
    <w:name w:val="toc 3"/>
    <w:basedOn w:val="TOC2"/>
    <w:next w:val="Normal"/>
    <w:autoRedefine/>
    <w:uiPriority w:val="39"/>
    <w:rsid w:val="003D4AA8"/>
    <w:rPr>
      <w:iCs/>
    </w:rPr>
  </w:style>
  <w:style w:type="paragraph" w:styleId="Title">
    <w:name w:val="Title"/>
    <w:basedOn w:val="Normal"/>
    <w:qFormat/>
    <w:rsid w:val="00342DC6"/>
    <w:pPr>
      <w:spacing w:before="120" w:after="240"/>
      <w:jc w:val="center"/>
    </w:pPr>
    <w:rPr>
      <w:b/>
      <w:bCs/>
      <w:kern w:val="28"/>
      <w:sz w:val="32"/>
      <w:szCs w:val="32"/>
    </w:rPr>
  </w:style>
  <w:style w:type="paragraph" w:styleId="TOC4">
    <w:name w:val="toc 4"/>
    <w:basedOn w:val="TOC3"/>
    <w:next w:val="Normal"/>
    <w:rsid w:val="00257343"/>
    <w:pPr>
      <w:ind w:left="600"/>
    </w:pPr>
    <w:rPr>
      <w:i/>
      <w:iCs w:val="0"/>
      <w:sz w:val="18"/>
      <w:szCs w:val="18"/>
    </w:rPr>
  </w:style>
  <w:style w:type="paragraph" w:styleId="TOC5">
    <w:name w:val="toc 5"/>
    <w:basedOn w:val="TOC3"/>
    <w:next w:val="Normal"/>
    <w:semiHidden/>
    <w:rsid w:val="00257343"/>
    <w:pPr>
      <w:ind w:left="800"/>
    </w:pPr>
    <w:rPr>
      <w:i/>
      <w:iCs w:val="0"/>
      <w:sz w:val="18"/>
      <w:szCs w:val="18"/>
    </w:rPr>
  </w:style>
  <w:style w:type="paragraph" w:styleId="TOC6">
    <w:name w:val="toc 6"/>
    <w:basedOn w:val="TOC3"/>
    <w:next w:val="Normal"/>
    <w:semiHidden/>
    <w:rsid w:val="00257343"/>
    <w:pPr>
      <w:ind w:left="1000"/>
    </w:pPr>
    <w:rPr>
      <w:i/>
      <w:iCs w:val="0"/>
      <w:sz w:val="18"/>
      <w:szCs w:val="18"/>
    </w:rPr>
  </w:style>
  <w:style w:type="paragraph" w:styleId="TOC7">
    <w:name w:val="toc 7"/>
    <w:basedOn w:val="TOC3"/>
    <w:next w:val="Normal"/>
    <w:semiHidden/>
    <w:rsid w:val="00257343"/>
    <w:pPr>
      <w:ind w:left="1200"/>
    </w:pPr>
    <w:rPr>
      <w:i/>
      <w:iCs w:val="0"/>
      <w:sz w:val="18"/>
      <w:szCs w:val="18"/>
    </w:rPr>
  </w:style>
  <w:style w:type="paragraph" w:styleId="TOC8">
    <w:name w:val="toc 8"/>
    <w:basedOn w:val="TOC3"/>
    <w:next w:val="Normal"/>
    <w:semiHidden/>
    <w:rsid w:val="00257343"/>
    <w:pPr>
      <w:ind w:left="1400"/>
    </w:pPr>
    <w:rPr>
      <w:i/>
      <w:iCs w:val="0"/>
      <w:sz w:val="18"/>
      <w:szCs w:val="18"/>
    </w:rPr>
  </w:style>
  <w:style w:type="paragraph" w:styleId="TOC9">
    <w:name w:val="toc 9"/>
    <w:basedOn w:val="TOC3"/>
    <w:next w:val="Normal"/>
    <w:semiHidden/>
    <w:rsid w:val="00257343"/>
    <w:pPr>
      <w:ind w:left="1600"/>
    </w:pPr>
    <w:rPr>
      <w:i/>
      <w:iCs w:val="0"/>
      <w:sz w:val="18"/>
      <w:szCs w:val="18"/>
    </w:rPr>
  </w:style>
  <w:style w:type="paragraph" w:customStyle="1" w:styleId="e1tBold">
    <w:name w:val="e1t Bold"/>
    <w:basedOn w:val="e1t"/>
    <w:rsid w:val="00257343"/>
    <w:pPr>
      <w:keepNext/>
    </w:pPr>
    <w:rPr>
      <w:b/>
    </w:rPr>
  </w:style>
  <w:style w:type="paragraph" w:customStyle="1" w:styleId="e2tBold">
    <w:name w:val="e2t Bold"/>
    <w:basedOn w:val="e2t"/>
    <w:rsid w:val="00257343"/>
    <w:pPr>
      <w:keepNext/>
    </w:pPr>
    <w:rPr>
      <w:b/>
    </w:rPr>
  </w:style>
  <w:style w:type="paragraph" w:customStyle="1" w:styleId="e3tBold">
    <w:name w:val="e3t Bold"/>
    <w:basedOn w:val="e3t"/>
    <w:rsid w:val="00257343"/>
    <w:pPr>
      <w:keepNext/>
    </w:pPr>
    <w:rPr>
      <w:b/>
    </w:rPr>
  </w:style>
  <w:style w:type="paragraph" w:customStyle="1" w:styleId="e4tBold">
    <w:name w:val="e4t Bold"/>
    <w:basedOn w:val="e4t"/>
    <w:rsid w:val="00257343"/>
    <w:pPr>
      <w:keepNext/>
    </w:pPr>
    <w:rPr>
      <w:b/>
    </w:rPr>
  </w:style>
  <w:style w:type="paragraph" w:customStyle="1" w:styleId="e1Bullet">
    <w:name w:val="e1_Bullet"/>
    <w:basedOn w:val="e1"/>
    <w:rsid w:val="00257343"/>
    <w:pPr>
      <w:numPr>
        <w:numId w:val="2"/>
      </w:numPr>
    </w:pPr>
  </w:style>
  <w:style w:type="paragraph" w:customStyle="1" w:styleId="e2Bullet">
    <w:name w:val="e2_Bullet"/>
    <w:basedOn w:val="e2"/>
    <w:rsid w:val="00257343"/>
    <w:pPr>
      <w:numPr>
        <w:ilvl w:val="1"/>
        <w:numId w:val="2"/>
      </w:numPr>
    </w:pPr>
  </w:style>
  <w:style w:type="paragraph" w:customStyle="1" w:styleId="e3Bullet">
    <w:name w:val="e3_Bullet"/>
    <w:basedOn w:val="e3"/>
    <w:rsid w:val="00257343"/>
    <w:pPr>
      <w:tabs>
        <w:tab w:val="num" w:pos="1417"/>
      </w:tabs>
    </w:pPr>
  </w:style>
  <w:style w:type="paragraph" w:customStyle="1" w:styleId="e4Bullet">
    <w:name w:val="e4_Bullet"/>
    <w:basedOn w:val="e4"/>
    <w:rsid w:val="00257343"/>
    <w:pPr>
      <w:tabs>
        <w:tab w:val="num" w:pos="1842"/>
      </w:tabs>
    </w:pPr>
  </w:style>
  <w:style w:type="paragraph" w:customStyle="1" w:styleId="e1Hyphen">
    <w:name w:val="e1_Hyphen"/>
    <w:basedOn w:val="e1"/>
    <w:rsid w:val="00257343"/>
    <w:pPr>
      <w:numPr>
        <w:numId w:val="3"/>
      </w:numPr>
    </w:pPr>
  </w:style>
  <w:style w:type="paragraph" w:customStyle="1" w:styleId="e2Hyphen">
    <w:name w:val="e2_Hyphen"/>
    <w:basedOn w:val="e2"/>
    <w:rsid w:val="00257343"/>
    <w:pPr>
      <w:numPr>
        <w:ilvl w:val="1"/>
        <w:numId w:val="3"/>
      </w:numPr>
    </w:pPr>
  </w:style>
  <w:style w:type="paragraph" w:customStyle="1" w:styleId="e3Hyphen">
    <w:name w:val="e3_Hyphen"/>
    <w:basedOn w:val="e3"/>
    <w:rsid w:val="00257343"/>
    <w:pPr>
      <w:tabs>
        <w:tab w:val="num" w:pos="1417"/>
      </w:tabs>
    </w:pPr>
  </w:style>
  <w:style w:type="paragraph" w:customStyle="1" w:styleId="e4Hyphen">
    <w:name w:val="e4_Hyphen"/>
    <w:basedOn w:val="e4"/>
    <w:rsid w:val="00257343"/>
    <w:pPr>
      <w:tabs>
        <w:tab w:val="num" w:pos="1842"/>
      </w:tabs>
    </w:pPr>
  </w:style>
  <w:style w:type="paragraph" w:customStyle="1" w:styleId="e1Num">
    <w:name w:val="e1_Num"/>
    <w:basedOn w:val="e1"/>
    <w:rsid w:val="00257343"/>
    <w:pPr>
      <w:numPr>
        <w:numId w:val="4"/>
      </w:numPr>
    </w:pPr>
  </w:style>
  <w:style w:type="paragraph" w:customStyle="1" w:styleId="e2Num">
    <w:name w:val="e2_Num"/>
    <w:basedOn w:val="e2"/>
    <w:rsid w:val="00257343"/>
    <w:pPr>
      <w:numPr>
        <w:ilvl w:val="1"/>
        <w:numId w:val="4"/>
      </w:numPr>
    </w:pPr>
  </w:style>
  <w:style w:type="paragraph" w:customStyle="1" w:styleId="e3Num">
    <w:name w:val="e3_Num"/>
    <w:basedOn w:val="e3"/>
    <w:rsid w:val="00257343"/>
    <w:pPr>
      <w:tabs>
        <w:tab w:val="num" w:pos="1417"/>
      </w:tabs>
    </w:pPr>
  </w:style>
  <w:style w:type="paragraph" w:customStyle="1" w:styleId="e4Num">
    <w:name w:val="e4_Num"/>
    <w:basedOn w:val="e4"/>
    <w:rsid w:val="00257343"/>
    <w:pPr>
      <w:tabs>
        <w:tab w:val="num" w:pos="1842"/>
      </w:tabs>
    </w:pPr>
  </w:style>
  <w:style w:type="paragraph" w:customStyle="1" w:styleId="e1AlphaNum">
    <w:name w:val="e1_AlphaNum"/>
    <w:basedOn w:val="e1"/>
    <w:rsid w:val="00257343"/>
    <w:pPr>
      <w:numPr>
        <w:numId w:val="1"/>
      </w:numPr>
    </w:pPr>
  </w:style>
  <w:style w:type="paragraph" w:customStyle="1" w:styleId="e2AlphaNum">
    <w:name w:val="e2_AlphaNum"/>
    <w:basedOn w:val="e2"/>
    <w:rsid w:val="00257343"/>
    <w:pPr>
      <w:numPr>
        <w:ilvl w:val="1"/>
        <w:numId w:val="1"/>
      </w:numPr>
    </w:pPr>
  </w:style>
  <w:style w:type="paragraph" w:customStyle="1" w:styleId="e3AlphaNum">
    <w:name w:val="e3_AlphaNum"/>
    <w:basedOn w:val="e3"/>
    <w:rsid w:val="00257343"/>
    <w:pPr>
      <w:tabs>
        <w:tab w:val="num" w:pos="1417"/>
      </w:tabs>
    </w:pPr>
  </w:style>
  <w:style w:type="paragraph" w:customStyle="1" w:styleId="e4AlphaNum">
    <w:name w:val="e4_AlphaNum"/>
    <w:basedOn w:val="e4"/>
    <w:rsid w:val="00257343"/>
    <w:pPr>
      <w:tabs>
        <w:tab w:val="num" w:pos="1842"/>
      </w:tabs>
    </w:pPr>
  </w:style>
  <w:style w:type="paragraph" w:customStyle="1" w:styleId="e1ParaNum">
    <w:name w:val="e1_ParaNum"/>
    <w:basedOn w:val="e1"/>
    <w:rsid w:val="00257343"/>
    <w:pPr>
      <w:numPr>
        <w:numId w:val="5"/>
      </w:numPr>
    </w:pPr>
  </w:style>
  <w:style w:type="paragraph" w:customStyle="1" w:styleId="e2ParaNum">
    <w:name w:val="e2_ParaNum"/>
    <w:basedOn w:val="e2"/>
    <w:rsid w:val="00257343"/>
    <w:pPr>
      <w:numPr>
        <w:ilvl w:val="1"/>
        <w:numId w:val="5"/>
      </w:numPr>
    </w:pPr>
  </w:style>
  <w:style w:type="paragraph" w:customStyle="1" w:styleId="e3ParaNum">
    <w:name w:val="e3_ParaNum"/>
    <w:basedOn w:val="e3"/>
    <w:rsid w:val="00257343"/>
    <w:pPr>
      <w:tabs>
        <w:tab w:val="num" w:pos="1417"/>
      </w:tabs>
    </w:pPr>
  </w:style>
  <w:style w:type="paragraph" w:customStyle="1" w:styleId="e4ParaNum">
    <w:name w:val="e4_ParaNum"/>
    <w:basedOn w:val="e4"/>
    <w:rsid w:val="00257343"/>
    <w:pPr>
      <w:tabs>
        <w:tab w:val="num" w:pos="1842"/>
      </w:tabs>
    </w:pPr>
  </w:style>
  <w:style w:type="paragraph" w:customStyle="1" w:styleId="te012">
    <w:name w:val="te012"/>
    <w:basedOn w:val="Normal"/>
    <w:rsid w:val="00257343"/>
    <w:pPr>
      <w:keepNext/>
      <w:keepLines/>
      <w:spacing w:before="120" w:after="120"/>
    </w:pPr>
  </w:style>
  <w:style w:type="paragraph" w:customStyle="1" w:styleId="te2">
    <w:name w:val="te2"/>
    <w:basedOn w:val="te1"/>
    <w:rsid w:val="00257343"/>
    <w:pPr>
      <w:ind w:left="566"/>
    </w:pPr>
  </w:style>
  <w:style w:type="paragraph" w:customStyle="1" w:styleId="te1Bullet">
    <w:name w:val="te1_Bullet"/>
    <w:basedOn w:val="te1"/>
    <w:rsid w:val="00257343"/>
    <w:pPr>
      <w:numPr>
        <w:numId w:val="7"/>
      </w:numPr>
    </w:pPr>
  </w:style>
  <w:style w:type="paragraph" w:customStyle="1" w:styleId="te2Bullet">
    <w:name w:val="te2_Bullet"/>
    <w:basedOn w:val="te2"/>
    <w:rsid w:val="00257343"/>
    <w:pPr>
      <w:numPr>
        <w:ilvl w:val="1"/>
        <w:numId w:val="7"/>
      </w:numPr>
    </w:pPr>
  </w:style>
  <w:style w:type="paragraph" w:customStyle="1" w:styleId="te1Hyphen">
    <w:name w:val="te1_Hyphen"/>
    <w:basedOn w:val="te1"/>
    <w:rsid w:val="00257343"/>
    <w:pPr>
      <w:numPr>
        <w:numId w:val="8"/>
      </w:numPr>
    </w:pPr>
  </w:style>
  <w:style w:type="paragraph" w:customStyle="1" w:styleId="te2Hyphen">
    <w:name w:val="te2_Hyphen"/>
    <w:basedOn w:val="te2"/>
    <w:rsid w:val="00257343"/>
    <w:pPr>
      <w:numPr>
        <w:ilvl w:val="1"/>
        <w:numId w:val="8"/>
      </w:numPr>
    </w:pPr>
  </w:style>
  <w:style w:type="paragraph" w:customStyle="1" w:styleId="te1Num">
    <w:name w:val="te1_Num"/>
    <w:basedOn w:val="te1"/>
    <w:rsid w:val="00257343"/>
    <w:pPr>
      <w:numPr>
        <w:numId w:val="9"/>
      </w:numPr>
    </w:pPr>
  </w:style>
  <w:style w:type="paragraph" w:customStyle="1" w:styleId="te2Num">
    <w:name w:val="te2_Num"/>
    <w:basedOn w:val="te2"/>
    <w:rsid w:val="00257343"/>
    <w:pPr>
      <w:numPr>
        <w:ilvl w:val="1"/>
        <w:numId w:val="9"/>
      </w:numPr>
    </w:pPr>
  </w:style>
  <w:style w:type="paragraph" w:customStyle="1" w:styleId="te1AlphaNum">
    <w:name w:val="te1_AlphaNum"/>
    <w:basedOn w:val="te1"/>
    <w:rsid w:val="00257343"/>
    <w:pPr>
      <w:numPr>
        <w:numId w:val="6"/>
      </w:numPr>
    </w:pPr>
  </w:style>
  <w:style w:type="paragraph" w:customStyle="1" w:styleId="te2AlphaNum">
    <w:name w:val="te2_AlphaNum"/>
    <w:basedOn w:val="te2"/>
    <w:rsid w:val="00257343"/>
    <w:pPr>
      <w:numPr>
        <w:ilvl w:val="1"/>
        <w:numId w:val="6"/>
      </w:numPr>
    </w:pPr>
  </w:style>
  <w:style w:type="paragraph" w:styleId="BlockText">
    <w:name w:val="Block Text"/>
    <w:basedOn w:val="Normal"/>
    <w:rsid w:val="00257343"/>
    <w:pPr>
      <w:spacing w:after="360"/>
      <w:ind w:left="708" w:right="-403" w:hanging="799"/>
      <w:jc w:val="both"/>
    </w:pPr>
  </w:style>
  <w:style w:type="paragraph" w:styleId="DocumentMap">
    <w:name w:val="Document Map"/>
    <w:basedOn w:val="Normal"/>
    <w:semiHidden/>
    <w:rsid w:val="00257343"/>
    <w:pPr>
      <w:shd w:val="clear" w:color="auto" w:fill="000080"/>
    </w:pPr>
    <w:rPr>
      <w:rFonts w:ascii="Tahoma" w:hAnsi="Tahoma" w:cs="Tahoma"/>
    </w:rPr>
  </w:style>
  <w:style w:type="paragraph" w:styleId="Closing">
    <w:name w:val="Closing"/>
    <w:basedOn w:val="Normal"/>
    <w:rsid w:val="00257343"/>
    <w:pPr>
      <w:ind w:left="4320"/>
    </w:pPr>
  </w:style>
  <w:style w:type="paragraph" w:styleId="CommentText">
    <w:name w:val="annotation text"/>
    <w:basedOn w:val="Normal"/>
    <w:link w:val="CommentTextChar"/>
    <w:semiHidden/>
    <w:rsid w:val="00257343"/>
    <w:rPr>
      <w:lang w:val="de-DE"/>
    </w:rPr>
  </w:style>
  <w:style w:type="character" w:styleId="PageNumber">
    <w:name w:val="page number"/>
    <w:basedOn w:val="DefaultParagraphFont"/>
    <w:rsid w:val="00257343"/>
  </w:style>
  <w:style w:type="paragraph" w:styleId="BalloonText">
    <w:name w:val="Balloon Text"/>
    <w:basedOn w:val="Normal"/>
    <w:semiHidden/>
    <w:rsid w:val="00257343"/>
    <w:rPr>
      <w:rFonts w:ascii="Tahoma" w:hAnsi="Tahoma" w:cs="Tahoma"/>
      <w:sz w:val="16"/>
      <w:szCs w:val="16"/>
    </w:rPr>
  </w:style>
  <w:style w:type="paragraph" w:customStyle="1" w:styleId="std1cm">
    <w:name w:val="std1cm"/>
    <w:basedOn w:val="Normal"/>
    <w:autoRedefine/>
    <w:rsid w:val="00257343"/>
    <w:pPr>
      <w:spacing w:after="240"/>
      <w:ind w:left="1134" w:hanging="567"/>
    </w:pPr>
  </w:style>
  <w:style w:type="table" w:styleId="TableGrid">
    <w:name w:val="Table Grid"/>
    <w:basedOn w:val="TableNormal"/>
    <w:rsid w:val="00257343"/>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1tChar">
    <w:name w:val="e1t Char"/>
    <w:link w:val="e1t"/>
    <w:rsid w:val="00FE44DF"/>
    <w:rPr>
      <w:rFonts w:ascii="Arial" w:hAnsi="Arial" w:cs="Arial"/>
      <w:lang w:eastAsia="de-DE"/>
    </w:rPr>
  </w:style>
  <w:style w:type="character" w:customStyle="1" w:styleId="Heading2Char">
    <w:name w:val="Heading 2 Char"/>
    <w:link w:val="Heading2"/>
    <w:rsid w:val="00FE44DF"/>
    <w:rPr>
      <w:rFonts w:ascii="Arial" w:hAnsi="Arial" w:cs="Arial"/>
      <w:b/>
      <w:sz w:val="22"/>
      <w:szCs w:val="22"/>
      <w:lang w:eastAsia="de-DE"/>
    </w:rPr>
  </w:style>
  <w:style w:type="character" w:styleId="CommentReference">
    <w:name w:val="annotation reference"/>
    <w:semiHidden/>
    <w:rsid w:val="00FE44DF"/>
    <w:rPr>
      <w:sz w:val="16"/>
      <w:szCs w:val="16"/>
    </w:rPr>
  </w:style>
  <w:style w:type="paragraph" w:styleId="CommentSubject">
    <w:name w:val="annotation subject"/>
    <w:basedOn w:val="CommentText"/>
    <w:next w:val="CommentText"/>
    <w:link w:val="CommentSubjectChar"/>
    <w:semiHidden/>
    <w:rsid w:val="00FE44DF"/>
    <w:pPr>
      <w:suppressAutoHyphens w:val="0"/>
    </w:pPr>
    <w:rPr>
      <w:rFonts w:ascii="Times New Roman" w:hAnsi="Times New Roman" w:cs="Times New Roman"/>
      <w:b/>
      <w:bCs/>
      <w:lang w:val="en-US"/>
    </w:rPr>
  </w:style>
  <w:style w:type="character" w:customStyle="1" w:styleId="CommentTextChar">
    <w:name w:val="Comment Text Char"/>
    <w:link w:val="CommentText"/>
    <w:semiHidden/>
    <w:rsid w:val="00FE44DF"/>
    <w:rPr>
      <w:rFonts w:ascii="Arial" w:hAnsi="Arial" w:cs="Arial"/>
      <w:lang w:val="de-DE" w:eastAsia="de-DE"/>
    </w:rPr>
  </w:style>
  <w:style w:type="character" w:customStyle="1" w:styleId="CommentSubjectChar">
    <w:name w:val="Comment Subject Char"/>
    <w:link w:val="CommentSubject"/>
    <w:semiHidden/>
    <w:rsid w:val="00FE44DF"/>
    <w:rPr>
      <w:rFonts w:ascii="Arial" w:hAnsi="Arial" w:cs="Arial"/>
      <w:b/>
      <w:bCs/>
      <w:lang w:val="en-US" w:eastAsia="de-DE"/>
    </w:rPr>
  </w:style>
  <w:style w:type="paragraph" w:customStyle="1" w:styleId="s1">
    <w:name w:val="s1"/>
    <w:basedOn w:val="Normal"/>
    <w:rsid w:val="00FE44DF"/>
    <w:pPr>
      <w:keepLines/>
      <w:widowControl w:val="0"/>
      <w:tabs>
        <w:tab w:val="left" w:pos="1418"/>
        <w:tab w:val="left" w:pos="2127"/>
        <w:tab w:val="left" w:pos="2835"/>
        <w:tab w:val="right" w:pos="7088"/>
        <w:tab w:val="left" w:pos="7371"/>
        <w:tab w:val="right" w:pos="8931"/>
      </w:tabs>
      <w:suppressAutoHyphens w:val="0"/>
      <w:spacing w:after="240"/>
      <w:ind w:left="709"/>
    </w:pPr>
    <w:rPr>
      <w:rFonts w:cs="Times New Roman"/>
      <w:sz w:val="22"/>
      <w:lang w:val="de-DE"/>
    </w:rPr>
  </w:style>
  <w:style w:type="character" w:customStyle="1" w:styleId="HeaderChar">
    <w:name w:val="Header Char"/>
    <w:link w:val="Header"/>
    <w:uiPriority w:val="99"/>
    <w:rsid w:val="008C3818"/>
    <w:rPr>
      <w:rFonts w:ascii="Arial" w:hAnsi="Arial" w:cs="Arial"/>
      <w:lang w:val="en-GB"/>
    </w:rPr>
  </w:style>
  <w:style w:type="paragraph" w:styleId="MacroText">
    <w:name w:val="macro"/>
    <w:link w:val="MacroTextChar"/>
    <w:semiHidden/>
    <w:rsid w:val="008C3818"/>
    <w:pPr>
      <w:tabs>
        <w:tab w:val="left" w:pos="480"/>
        <w:tab w:val="left" w:pos="960"/>
        <w:tab w:val="left" w:pos="1440"/>
        <w:tab w:val="left" w:pos="1920"/>
        <w:tab w:val="left" w:pos="2400"/>
        <w:tab w:val="left" w:pos="2880"/>
        <w:tab w:val="left" w:pos="3360"/>
        <w:tab w:val="left" w:pos="3840"/>
        <w:tab w:val="left" w:pos="4320"/>
      </w:tabs>
    </w:pPr>
    <w:rPr>
      <w:rFonts w:ascii="Courier" w:hAnsi="Courier"/>
    </w:rPr>
  </w:style>
  <w:style w:type="character" w:customStyle="1" w:styleId="MacroTextChar">
    <w:name w:val="Macro Text Char"/>
    <w:basedOn w:val="DefaultParagraphFont"/>
    <w:link w:val="MacroText"/>
    <w:semiHidden/>
    <w:rsid w:val="008C3818"/>
    <w:rPr>
      <w:rFonts w:ascii="Courier" w:hAnsi="Courier"/>
    </w:rPr>
  </w:style>
  <w:style w:type="character" w:customStyle="1" w:styleId="FooterChar">
    <w:name w:val="Footer Char"/>
    <w:link w:val="Footer"/>
    <w:uiPriority w:val="99"/>
    <w:rsid w:val="008C3818"/>
    <w:rPr>
      <w:rFonts w:ascii="Arial" w:hAnsi="Arial" w:cs="Arial"/>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46205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9DBC7-86C7-4664-8039-7D4CB4C2B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5153</Words>
  <Characters>28405</Characters>
  <Application>Microsoft Office Word</Application>
  <DocSecurity>0</DocSecurity>
  <Lines>236</Lines>
  <Paragraphs>66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lpstr> </vt:lpstr>
    </vt:vector>
  </TitlesOfParts>
  <Company>Linde AG</Company>
  <LinksUpToDate>false</LinksUpToDate>
  <CharactersWithSpaces>33492</CharactersWithSpaces>
  <SharedDoc>false</SharedDoc>
  <HLinks>
    <vt:vector size="114" baseType="variant">
      <vt:variant>
        <vt:i4>1769522</vt:i4>
      </vt:variant>
      <vt:variant>
        <vt:i4>131</vt:i4>
      </vt:variant>
      <vt:variant>
        <vt:i4>0</vt:i4>
      </vt:variant>
      <vt:variant>
        <vt:i4>5</vt:i4>
      </vt:variant>
      <vt:variant>
        <vt:lpwstr/>
      </vt:variant>
      <vt:variant>
        <vt:lpwstr>_Toc368381186</vt:lpwstr>
      </vt:variant>
      <vt:variant>
        <vt:i4>1769522</vt:i4>
      </vt:variant>
      <vt:variant>
        <vt:i4>125</vt:i4>
      </vt:variant>
      <vt:variant>
        <vt:i4>0</vt:i4>
      </vt:variant>
      <vt:variant>
        <vt:i4>5</vt:i4>
      </vt:variant>
      <vt:variant>
        <vt:lpwstr/>
      </vt:variant>
      <vt:variant>
        <vt:lpwstr>_Toc368381185</vt:lpwstr>
      </vt:variant>
      <vt:variant>
        <vt:i4>1769522</vt:i4>
      </vt:variant>
      <vt:variant>
        <vt:i4>119</vt:i4>
      </vt:variant>
      <vt:variant>
        <vt:i4>0</vt:i4>
      </vt:variant>
      <vt:variant>
        <vt:i4>5</vt:i4>
      </vt:variant>
      <vt:variant>
        <vt:lpwstr/>
      </vt:variant>
      <vt:variant>
        <vt:lpwstr>_Toc368381184</vt:lpwstr>
      </vt:variant>
      <vt:variant>
        <vt:i4>1769522</vt:i4>
      </vt:variant>
      <vt:variant>
        <vt:i4>113</vt:i4>
      </vt:variant>
      <vt:variant>
        <vt:i4>0</vt:i4>
      </vt:variant>
      <vt:variant>
        <vt:i4>5</vt:i4>
      </vt:variant>
      <vt:variant>
        <vt:lpwstr/>
      </vt:variant>
      <vt:variant>
        <vt:lpwstr>_Toc368381183</vt:lpwstr>
      </vt:variant>
      <vt:variant>
        <vt:i4>1769522</vt:i4>
      </vt:variant>
      <vt:variant>
        <vt:i4>107</vt:i4>
      </vt:variant>
      <vt:variant>
        <vt:i4>0</vt:i4>
      </vt:variant>
      <vt:variant>
        <vt:i4>5</vt:i4>
      </vt:variant>
      <vt:variant>
        <vt:lpwstr/>
      </vt:variant>
      <vt:variant>
        <vt:lpwstr>_Toc368381182</vt:lpwstr>
      </vt:variant>
      <vt:variant>
        <vt:i4>1769522</vt:i4>
      </vt:variant>
      <vt:variant>
        <vt:i4>101</vt:i4>
      </vt:variant>
      <vt:variant>
        <vt:i4>0</vt:i4>
      </vt:variant>
      <vt:variant>
        <vt:i4>5</vt:i4>
      </vt:variant>
      <vt:variant>
        <vt:lpwstr/>
      </vt:variant>
      <vt:variant>
        <vt:lpwstr>_Toc368381181</vt:lpwstr>
      </vt:variant>
      <vt:variant>
        <vt:i4>1769522</vt:i4>
      </vt:variant>
      <vt:variant>
        <vt:i4>95</vt:i4>
      </vt:variant>
      <vt:variant>
        <vt:i4>0</vt:i4>
      </vt:variant>
      <vt:variant>
        <vt:i4>5</vt:i4>
      </vt:variant>
      <vt:variant>
        <vt:lpwstr/>
      </vt:variant>
      <vt:variant>
        <vt:lpwstr>_Toc368381180</vt:lpwstr>
      </vt:variant>
      <vt:variant>
        <vt:i4>1310770</vt:i4>
      </vt:variant>
      <vt:variant>
        <vt:i4>89</vt:i4>
      </vt:variant>
      <vt:variant>
        <vt:i4>0</vt:i4>
      </vt:variant>
      <vt:variant>
        <vt:i4>5</vt:i4>
      </vt:variant>
      <vt:variant>
        <vt:lpwstr/>
      </vt:variant>
      <vt:variant>
        <vt:lpwstr>_Toc368381179</vt:lpwstr>
      </vt:variant>
      <vt:variant>
        <vt:i4>1310770</vt:i4>
      </vt:variant>
      <vt:variant>
        <vt:i4>83</vt:i4>
      </vt:variant>
      <vt:variant>
        <vt:i4>0</vt:i4>
      </vt:variant>
      <vt:variant>
        <vt:i4>5</vt:i4>
      </vt:variant>
      <vt:variant>
        <vt:lpwstr/>
      </vt:variant>
      <vt:variant>
        <vt:lpwstr>_Toc368381178</vt:lpwstr>
      </vt:variant>
      <vt:variant>
        <vt:i4>1310770</vt:i4>
      </vt:variant>
      <vt:variant>
        <vt:i4>77</vt:i4>
      </vt:variant>
      <vt:variant>
        <vt:i4>0</vt:i4>
      </vt:variant>
      <vt:variant>
        <vt:i4>5</vt:i4>
      </vt:variant>
      <vt:variant>
        <vt:lpwstr/>
      </vt:variant>
      <vt:variant>
        <vt:lpwstr>_Toc368381177</vt:lpwstr>
      </vt:variant>
      <vt:variant>
        <vt:i4>1310770</vt:i4>
      </vt:variant>
      <vt:variant>
        <vt:i4>71</vt:i4>
      </vt:variant>
      <vt:variant>
        <vt:i4>0</vt:i4>
      </vt:variant>
      <vt:variant>
        <vt:i4>5</vt:i4>
      </vt:variant>
      <vt:variant>
        <vt:lpwstr/>
      </vt:variant>
      <vt:variant>
        <vt:lpwstr>_Toc368381176</vt:lpwstr>
      </vt:variant>
      <vt:variant>
        <vt:i4>1310770</vt:i4>
      </vt:variant>
      <vt:variant>
        <vt:i4>65</vt:i4>
      </vt:variant>
      <vt:variant>
        <vt:i4>0</vt:i4>
      </vt:variant>
      <vt:variant>
        <vt:i4>5</vt:i4>
      </vt:variant>
      <vt:variant>
        <vt:lpwstr/>
      </vt:variant>
      <vt:variant>
        <vt:lpwstr>_Toc368381175</vt:lpwstr>
      </vt:variant>
      <vt:variant>
        <vt:i4>1310770</vt:i4>
      </vt:variant>
      <vt:variant>
        <vt:i4>59</vt:i4>
      </vt:variant>
      <vt:variant>
        <vt:i4>0</vt:i4>
      </vt:variant>
      <vt:variant>
        <vt:i4>5</vt:i4>
      </vt:variant>
      <vt:variant>
        <vt:lpwstr/>
      </vt:variant>
      <vt:variant>
        <vt:lpwstr>_Toc368381174</vt:lpwstr>
      </vt:variant>
      <vt:variant>
        <vt:i4>1310770</vt:i4>
      </vt:variant>
      <vt:variant>
        <vt:i4>53</vt:i4>
      </vt:variant>
      <vt:variant>
        <vt:i4>0</vt:i4>
      </vt:variant>
      <vt:variant>
        <vt:i4>5</vt:i4>
      </vt:variant>
      <vt:variant>
        <vt:lpwstr/>
      </vt:variant>
      <vt:variant>
        <vt:lpwstr>_Toc368381173</vt:lpwstr>
      </vt:variant>
      <vt:variant>
        <vt:i4>1310770</vt:i4>
      </vt:variant>
      <vt:variant>
        <vt:i4>47</vt:i4>
      </vt:variant>
      <vt:variant>
        <vt:i4>0</vt:i4>
      </vt:variant>
      <vt:variant>
        <vt:i4>5</vt:i4>
      </vt:variant>
      <vt:variant>
        <vt:lpwstr/>
      </vt:variant>
      <vt:variant>
        <vt:lpwstr>_Toc368381172</vt:lpwstr>
      </vt:variant>
      <vt:variant>
        <vt:i4>1310770</vt:i4>
      </vt:variant>
      <vt:variant>
        <vt:i4>41</vt:i4>
      </vt:variant>
      <vt:variant>
        <vt:i4>0</vt:i4>
      </vt:variant>
      <vt:variant>
        <vt:i4>5</vt:i4>
      </vt:variant>
      <vt:variant>
        <vt:lpwstr/>
      </vt:variant>
      <vt:variant>
        <vt:lpwstr>_Toc368381171</vt:lpwstr>
      </vt:variant>
      <vt:variant>
        <vt:i4>1310770</vt:i4>
      </vt:variant>
      <vt:variant>
        <vt:i4>35</vt:i4>
      </vt:variant>
      <vt:variant>
        <vt:i4>0</vt:i4>
      </vt:variant>
      <vt:variant>
        <vt:i4>5</vt:i4>
      </vt:variant>
      <vt:variant>
        <vt:lpwstr/>
      </vt:variant>
      <vt:variant>
        <vt:lpwstr>_Toc368381170</vt:lpwstr>
      </vt:variant>
      <vt:variant>
        <vt:i4>1376306</vt:i4>
      </vt:variant>
      <vt:variant>
        <vt:i4>29</vt:i4>
      </vt:variant>
      <vt:variant>
        <vt:i4>0</vt:i4>
      </vt:variant>
      <vt:variant>
        <vt:i4>5</vt:i4>
      </vt:variant>
      <vt:variant>
        <vt:lpwstr/>
      </vt:variant>
      <vt:variant>
        <vt:lpwstr>_Toc368381169</vt:lpwstr>
      </vt:variant>
      <vt:variant>
        <vt:i4>1376306</vt:i4>
      </vt:variant>
      <vt:variant>
        <vt:i4>23</vt:i4>
      </vt:variant>
      <vt:variant>
        <vt:i4>0</vt:i4>
      </vt:variant>
      <vt:variant>
        <vt:i4>5</vt:i4>
      </vt:variant>
      <vt:variant>
        <vt:lpwstr/>
      </vt:variant>
      <vt:variant>
        <vt:lpwstr>_Toc368381168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TCT057</dc:creator>
  <cp:keywords/>
  <cp:lastModifiedBy>Elvira Pitsiou</cp:lastModifiedBy>
  <cp:revision>3</cp:revision>
  <cp:lastPrinted>2013-10-01T06:57:00Z</cp:lastPrinted>
  <dcterms:created xsi:type="dcterms:W3CDTF">2022-04-14T10:21:00Z</dcterms:created>
  <dcterms:modified xsi:type="dcterms:W3CDTF">2022-04-14T10:25:00Z</dcterms:modified>
</cp:coreProperties>
</file>